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347E4B" w14:textId="5E3107D3" w:rsidR="0019121A" w:rsidRPr="00D636F2" w:rsidRDefault="0019121A" w:rsidP="0019121A">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#11</w:t>
      </w:r>
      <w:r w:rsidR="008C1CAD">
        <w:rPr>
          <w:rFonts w:ascii="Arial" w:hAnsi="Arial" w:cs="Arial"/>
          <w:b/>
          <w:bCs/>
          <w:sz w:val="28"/>
        </w:rPr>
        <w:t>9</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Pr="003369B4">
        <w:rPr>
          <w:rFonts w:ascii="Arial" w:hAnsi="Arial" w:cs="Arial"/>
          <w:b/>
          <w:bCs/>
          <w:sz w:val="28"/>
        </w:rPr>
        <w:t>R1-</w:t>
      </w:r>
      <w:r w:rsidRPr="003369B4">
        <w:t xml:space="preserve"> </w:t>
      </w:r>
      <w:r w:rsidR="00681F1A" w:rsidRPr="00681F1A">
        <w:rPr>
          <w:rFonts w:ascii="Arial" w:hAnsi="Arial" w:cs="Arial"/>
          <w:b/>
          <w:bCs/>
          <w:sz w:val="28"/>
        </w:rPr>
        <w:t>24</w:t>
      </w:r>
      <w:r w:rsidR="00093602">
        <w:rPr>
          <w:rFonts w:ascii="Arial" w:hAnsi="Arial" w:cs="Arial"/>
          <w:b/>
          <w:bCs/>
          <w:sz w:val="28"/>
        </w:rPr>
        <w:t>0</w:t>
      </w:r>
      <w:r w:rsidR="00566C2D">
        <w:rPr>
          <w:rFonts w:ascii="Arial" w:hAnsi="Arial" w:cs="Arial"/>
          <w:b/>
          <w:bCs/>
          <w:sz w:val="28"/>
        </w:rPr>
        <w:t>9490</w:t>
      </w:r>
    </w:p>
    <w:p w14:paraId="58DDFDFA" w14:textId="6E5CE8BE" w:rsidR="0019121A" w:rsidRPr="009513AC" w:rsidRDefault="008C1CAD" w:rsidP="0019121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67EB6" w:rsidRPr="00F67EB6">
        <w:rPr>
          <w:rFonts w:ascii="Arial" w:eastAsia="MS Mincho" w:hAnsi="Arial" w:cs="Arial"/>
          <w:b/>
          <w:bCs/>
          <w:sz w:val="28"/>
          <w:lang w:eastAsia="ja-JP"/>
        </w:rPr>
        <w:t xml:space="preserve">, </w:t>
      </w:r>
      <w:r>
        <w:rPr>
          <w:rFonts w:ascii="Arial" w:eastAsia="MS Mincho" w:hAnsi="Arial" w:cs="Arial"/>
          <w:b/>
          <w:bCs/>
          <w:sz w:val="28"/>
          <w:lang w:eastAsia="ja-JP"/>
        </w:rPr>
        <w:t>USA</w:t>
      </w:r>
      <w:r w:rsidR="00F67EB6" w:rsidRPr="00F67EB6">
        <w:rPr>
          <w:rFonts w:ascii="Arial" w:eastAsia="MS Mincho" w:hAnsi="Arial" w:cs="Arial"/>
          <w:b/>
          <w:bCs/>
          <w:sz w:val="28"/>
          <w:lang w:eastAsia="ja-JP"/>
        </w:rPr>
        <w:t xml:space="preserve">, </w:t>
      </w:r>
      <w:r>
        <w:rPr>
          <w:rFonts w:ascii="Arial" w:eastAsia="MS Mincho" w:hAnsi="Arial" w:cs="Arial"/>
          <w:b/>
          <w:bCs/>
          <w:sz w:val="28"/>
          <w:lang w:eastAsia="ja-JP"/>
        </w:rPr>
        <w:t>November</w:t>
      </w:r>
      <w:r w:rsidR="00CB6D19">
        <w:rPr>
          <w:rFonts w:ascii="Arial" w:eastAsia="MS Mincho" w:hAnsi="Arial" w:cs="Arial"/>
          <w:b/>
          <w:bCs/>
          <w:sz w:val="28"/>
          <w:lang w:eastAsia="ja-JP"/>
        </w:rPr>
        <w:t xml:space="preserve"> 1</w:t>
      </w:r>
      <w:r>
        <w:rPr>
          <w:rFonts w:ascii="Arial" w:eastAsia="MS Mincho" w:hAnsi="Arial" w:cs="Arial"/>
          <w:b/>
          <w:bCs/>
          <w:sz w:val="28"/>
          <w:lang w:eastAsia="ja-JP"/>
        </w:rPr>
        <w:t>8</w:t>
      </w:r>
      <w:r w:rsidR="00CB6D19" w:rsidRPr="00CB6D19">
        <w:rPr>
          <w:rFonts w:ascii="Arial" w:eastAsia="MS Mincho" w:hAnsi="Arial" w:cs="Arial"/>
          <w:b/>
          <w:bCs/>
          <w:sz w:val="28"/>
          <w:vertAlign w:val="superscript"/>
          <w:lang w:eastAsia="ja-JP"/>
        </w:rPr>
        <w:t>th</w:t>
      </w:r>
      <w:r w:rsidR="00CB6D19">
        <w:rPr>
          <w:rFonts w:ascii="Arial" w:eastAsia="MS Mincho" w:hAnsi="Arial" w:cs="Arial"/>
          <w:b/>
          <w:bCs/>
          <w:sz w:val="28"/>
          <w:lang w:eastAsia="ja-JP"/>
        </w:rPr>
        <w:t xml:space="preserve"> – </w:t>
      </w:r>
      <w:r>
        <w:rPr>
          <w:rFonts w:ascii="Arial" w:eastAsia="MS Mincho" w:hAnsi="Arial" w:cs="Arial"/>
          <w:b/>
          <w:bCs/>
          <w:sz w:val="28"/>
          <w:lang w:eastAsia="ja-JP"/>
        </w:rPr>
        <w:t>22</w:t>
      </w:r>
      <w:r w:rsidRPr="008C1CAD">
        <w:rPr>
          <w:rFonts w:ascii="Arial" w:eastAsia="MS Mincho" w:hAnsi="Arial" w:cs="Arial"/>
          <w:b/>
          <w:bCs/>
          <w:sz w:val="28"/>
          <w:vertAlign w:val="superscript"/>
          <w:lang w:eastAsia="ja-JP"/>
        </w:rPr>
        <w:t>nd</w:t>
      </w:r>
      <w:r w:rsidR="00F67EB6" w:rsidRPr="00F67EB6">
        <w:rPr>
          <w:rFonts w:ascii="Arial" w:eastAsia="MS Mincho" w:hAnsi="Arial" w:cs="Arial"/>
          <w:b/>
          <w:bCs/>
          <w:sz w:val="28"/>
          <w:lang w:eastAsia="ja-JP"/>
        </w:rPr>
        <w:t>, 2024</w:t>
      </w:r>
    </w:p>
    <w:p w14:paraId="57654DE4" w14:textId="77777777" w:rsidR="0019121A" w:rsidRPr="008C1CAD" w:rsidRDefault="0019121A" w:rsidP="0019121A">
      <w:pPr>
        <w:pStyle w:val="a9"/>
        <w:ind w:left="880"/>
        <w:rPr>
          <w:lang w:val="en-GB"/>
        </w:rPr>
      </w:pPr>
    </w:p>
    <w:p w14:paraId="6469F726" w14:textId="77777777" w:rsidR="0019121A" w:rsidRPr="00441660" w:rsidRDefault="0019121A" w:rsidP="0019121A">
      <w:pPr>
        <w:tabs>
          <w:tab w:val="left" w:pos="1985"/>
        </w:tabs>
        <w:spacing w:after="0"/>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Pr>
          <w:rFonts w:ascii="Arial" w:hAnsi="Arial"/>
          <w:sz w:val="24"/>
          <w:lang w:val="en-US"/>
        </w:rPr>
        <w:t>9.3.3</w:t>
      </w:r>
    </w:p>
    <w:p w14:paraId="503B460B" w14:textId="77777777" w:rsidR="0019121A" w:rsidRPr="00441660" w:rsidRDefault="0019121A" w:rsidP="0019121A">
      <w:pPr>
        <w:tabs>
          <w:tab w:val="left" w:pos="1985"/>
        </w:tabs>
        <w:spacing w:after="0"/>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0CFAFAA7" w14:textId="77777777" w:rsidR="0019121A" w:rsidRDefault="0019121A" w:rsidP="0019121A">
      <w:pPr>
        <w:tabs>
          <w:tab w:val="left" w:pos="1985"/>
        </w:tabs>
        <w:spacing w:after="0"/>
        <w:ind w:left="1980" w:hanging="1980"/>
        <w:rPr>
          <w:rFonts w:ascii="Arial"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Pr>
          <w:rFonts w:ascii="Arial" w:hAnsi="Arial"/>
          <w:sz w:val="24"/>
        </w:rPr>
        <w:t xml:space="preserve">Discussion on </w:t>
      </w:r>
      <w:r w:rsidRPr="00E73E82">
        <w:rPr>
          <w:rFonts w:ascii="Arial" w:hAnsi="Arial"/>
          <w:sz w:val="24"/>
        </w:rPr>
        <w:t>CLI handling</w:t>
      </w:r>
    </w:p>
    <w:p w14:paraId="136E864D" w14:textId="77777777" w:rsidR="0019121A" w:rsidRPr="00441660" w:rsidRDefault="0019121A" w:rsidP="0019121A">
      <w:pPr>
        <w:tabs>
          <w:tab w:val="left" w:pos="1985"/>
        </w:tabs>
        <w:spacing w:after="0"/>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12230334" w14:textId="77777777" w:rsidR="0019121A" w:rsidRPr="00A63311" w:rsidRDefault="0019121A" w:rsidP="0019121A">
      <w:pPr>
        <w:pStyle w:val="1"/>
      </w:pPr>
      <w:r w:rsidRPr="00A63311">
        <w:t>Introduction</w:t>
      </w:r>
      <w:bookmarkEnd w:id="2"/>
    </w:p>
    <w:p w14:paraId="643EA373"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36061B">
        <w:rPr>
          <w:szCs w:val="22"/>
          <w:lang w:val="en-US" w:eastAsia="ko-KR"/>
        </w:rPr>
        <w:t xml:space="preserve">In RAN#102 meeting, a work item on </w:t>
      </w:r>
      <w:r w:rsidRPr="0036061B">
        <w:rPr>
          <w:rFonts w:hint="eastAsia"/>
          <w:szCs w:val="22"/>
          <w:lang w:val="en-US" w:eastAsia="ko-KR"/>
        </w:rPr>
        <w:t>e</w:t>
      </w:r>
      <w:r w:rsidRPr="0036061B">
        <w:rPr>
          <w:szCs w:val="22"/>
          <w:lang w:val="en-US" w:eastAsia="ko-KR"/>
        </w:rPr>
        <w:t xml:space="preserve">volution of NR duplex operation is approved and the corresponding description is provided in [1] and </w:t>
      </w:r>
      <w:r>
        <w:rPr>
          <w:szCs w:val="22"/>
          <w:lang w:val="en-US" w:eastAsia="ko-KR"/>
        </w:rPr>
        <w:t>for CLI handling, work item description is revised in RAN#104 as follows; [2]</w:t>
      </w:r>
    </w:p>
    <w:p w14:paraId="52117082" w14:textId="77777777" w:rsidR="0019121A" w:rsidRPr="00455951"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tbl>
      <w:tblPr>
        <w:tblStyle w:val="aa"/>
        <w:tblW w:w="0" w:type="auto"/>
        <w:tblLook w:val="04A0" w:firstRow="1" w:lastRow="0" w:firstColumn="1" w:lastColumn="0" w:noHBand="0" w:noVBand="1"/>
      </w:tblPr>
      <w:tblGrid>
        <w:gridCol w:w="9629"/>
      </w:tblGrid>
      <w:tr w:rsidR="0019121A" w:rsidRPr="0036061B" w14:paraId="2B2A1021" w14:textId="77777777" w:rsidTr="003D6590">
        <w:trPr>
          <w:trHeight w:val="165"/>
        </w:trPr>
        <w:tc>
          <w:tcPr>
            <w:tcW w:w="9629" w:type="dxa"/>
          </w:tcPr>
          <w:p w14:paraId="018E2C83" w14:textId="77777777" w:rsidR="003D6590" w:rsidRPr="003D6590" w:rsidRDefault="0019121A" w:rsidP="00A53370">
            <w:pPr>
              <w:spacing w:after="0"/>
              <w:ind w:right="-99"/>
              <w:rPr>
                <w:rFonts w:eastAsia="DengXian"/>
                <w:bCs/>
                <w:sz w:val="20"/>
                <w:lang w:eastAsia="ko-KR"/>
              </w:rPr>
            </w:pPr>
            <w:r w:rsidRPr="00455951">
              <w:rPr>
                <w:sz w:val="20"/>
                <w:lang w:val="en-US" w:eastAsia="ko-KR"/>
              </w:rPr>
              <w:t xml:space="preserve"> </w:t>
            </w:r>
            <w:r w:rsidR="003D6590" w:rsidRPr="003D6590">
              <w:rPr>
                <w:rFonts w:eastAsia="DengXian" w:hint="eastAsia"/>
                <w:bCs/>
                <w:sz w:val="20"/>
                <w:lang w:eastAsia="ko-KR"/>
              </w:rPr>
              <w:t xml:space="preserve">The objectives are as </w:t>
            </w:r>
            <w:r w:rsidR="003D6590" w:rsidRPr="003D6590">
              <w:rPr>
                <w:rFonts w:eastAsia="DengXian"/>
                <w:bCs/>
                <w:sz w:val="20"/>
                <w:lang w:eastAsia="ko-KR"/>
              </w:rPr>
              <w:t>follows</w:t>
            </w:r>
            <w:r w:rsidR="003D6590" w:rsidRPr="003D6590">
              <w:rPr>
                <w:rFonts w:eastAsia="DengXian" w:hint="eastAsia"/>
                <w:bCs/>
                <w:sz w:val="20"/>
                <w:lang w:eastAsia="ko-KR"/>
              </w:rPr>
              <w:t>:</w:t>
            </w:r>
          </w:p>
          <w:p w14:paraId="464E5809"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For </w:t>
            </w:r>
            <w:proofErr w:type="spellStart"/>
            <w:r w:rsidRPr="003D6590">
              <w:rPr>
                <w:sz w:val="20"/>
                <w:lang w:val="en-US" w:eastAsia="ko-KR"/>
              </w:rPr>
              <w:t>subband</w:t>
            </w:r>
            <w:proofErr w:type="spellEnd"/>
            <w:r w:rsidRPr="003D6590">
              <w:rPr>
                <w:sz w:val="20"/>
                <w:lang w:val="en-US" w:eastAsia="ko-KR"/>
              </w:rPr>
              <w:t xml:space="preserve"> non-overlapping full duplex (SBFD) operation at </w:t>
            </w:r>
            <w:proofErr w:type="spellStart"/>
            <w:r w:rsidRPr="003D6590">
              <w:rPr>
                <w:sz w:val="20"/>
                <w:lang w:val="en-US" w:eastAsia="ko-KR"/>
              </w:rPr>
              <w:t>gNB</w:t>
            </w:r>
            <w:proofErr w:type="spellEnd"/>
            <w:r w:rsidRPr="003D6590">
              <w:rPr>
                <w:sz w:val="20"/>
                <w:lang w:val="en-US" w:eastAsia="ko-KR"/>
              </w:rPr>
              <w:t xml:space="preserve"> side within a TDD carrier:</w:t>
            </w:r>
          </w:p>
          <w:p w14:paraId="46941ED2"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time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3B6F4385"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time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367E0801"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semi-static 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to UEs in RRC_CONNECTED mode [RAN1, RAN2]</w:t>
            </w:r>
          </w:p>
          <w:p w14:paraId="1C05DB2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Indication of frequency domain location of SBFD </w:t>
            </w:r>
            <w:proofErr w:type="spellStart"/>
            <w:r w:rsidRPr="003D6590">
              <w:rPr>
                <w:sz w:val="20"/>
                <w:lang w:val="en-US" w:eastAsia="ko-KR"/>
              </w:rPr>
              <w:t>subbands</w:t>
            </w:r>
            <w:proofErr w:type="spellEnd"/>
            <w:r w:rsidRPr="003D6590">
              <w:rPr>
                <w:sz w:val="20"/>
                <w:lang w:val="en-US" w:eastAsia="ko-KR"/>
              </w:rPr>
              <w:t xml:space="preserve"> in SIB is not precluded</w:t>
            </w:r>
          </w:p>
          <w:p w14:paraId="27B5BB11" w14:textId="77777777" w:rsidR="003D6590" w:rsidRPr="003D6590" w:rsidRDefault="003D6590" w:rsidP="00A53370">
            <w:pPr>
              <w:numPr>
                <w:ilvl w:val="1"/>
                <w:numId w:val="36"/>
              </w:numPr>
              <w:spacing w:after="0"/>
              <w:jc w:val="left"/>
              <w:rPr>
                <w:rFonts w:eastAsia="DengXian"/>
                <w:sz w:val="20"/>
                <w:lang w:val="en-US"/>
              </w:rPr>
            </w:pPr>
            <w:r w:rsidRPr="003D6590">
              <w:rPr>
                <w:rFonts w:eastAsia="DengXian"/>
                <w:sz w:val="20"/>
                <w:lang w:val="en-US"/>
              </w:rPr>
              <w:t>Specify SBFD operation to support random access in SBFD symbols by UEs in RRC_CONNECTED mode and RRC_IDLE/INACTIVE mode [RAN1, RAN2]</w:t>
            </w:r>
          </w:p>
          <w:p w14:paraId="01D648BB"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bookmarkStart w:id="3" w:name="_Hlk153407590"/>
            <w:r w:rsidRPr="003D6590">
              <w:rPr>
                <w:sz w:val="20"/>
                <w:lang w:val="en-US" w:eastAsia="ko-KR"/>
              </w:rPr>
              <w:t>Specify UE transmission, reception and measurement behavior and procedures in SBFD symbols and/or non-SBFD symbols for SBFD aware UE [RAN1, RAN2]</w:t>
            </w:r>
          </w:p>
          <w:bookmarkEnd w:id="3"/>
          <w:p w14:paraId="14B0E156"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Transmission and reception </w:t>
            </w:r>
            <w:proofErr w:type="spellStart"/>
            <w:r w:rsidRPr="003D6590">
              <w:rPr>
                <w:sz w:val="20"/>
                <w:lang w:val="en-US" w:eastAsia="ko-KR"/>
              </w:rPr>
              <w:t>behaviours</w:t>
            </w:r>
            <w:proofErr w:type="spellEnd"/>
            <w:r w:rsidRPr="003D6590">
              <w:rPr>
                <w:sz w:val="20"/>
                <w:lang w:val="en-US" w:eastAsia="ko-KR"/>
              </w:rPr>
              <w:t xml:space="preserve"> on SBFD </w:t>
            </w:r>
            <w:proofErr w:type="spellStart"/>
            <w:r w:rsidRPr="003D6590">
              <w:rPr>
                <w:sz w:val="20"/>
                <w:lang w:val="en-US" w:eastAsia="ko-KR"/>
              </w:rPr>
              <w:t>subbands</w:t>
            </w:r>
            <w:proofErr w:type="spellEnd"/>
            <w:r w:rsidRPr="003D6590">
              <w:rPr>
                <w:sz w:val="20"/>
                <w:lang w:val="en-US" w:eastAsia="ko-KR"/>
              </w:rPr>
              <w:t xml:space="preserve"> configured in DL and/or flexible symbol indicated by </w:t>
            </w:r>
            <w:r w:rsidRPr="003D6590">
              <w:rPr>
                <w:i/>
                <w:iCs/>
                <w:sz w:val="20"/>
                <w:lang w:val="en-US" w:eastAsia="ko-KR"/>
              </w:rPr>
              <w:t>TDD-UL-DL-</w:t>
            </w:r>
            <w:proofErr w:type="spellStart"/>
            <w:r w:rsidRPr="003D6590">
              <w:rPr>
                <w:i/>
                <w:iCs/>
                <w:sz w:val="20"/>
                <w:lang w:val="en-US" w:eastAsia="ko-KR"/>
              </w:rPr>
              <w:t>ConfigCommon</w:t>
            </w:r>
            <w:proofErr w:type="spellEnd"/>
          </w:p>
          <w:p w14:paraId="60C16AF2"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transmissions within UL </w:t>
            </w:r>
            <w:proofErr w:type="spellStart"/>
            <w:r w:rsidRPr="003D6590">
              <w:rPr>
                <w:sz w:val="20"/>
                <w:lang w:val="en-US" w:eastAsia="ko-KR"/>
              </w:rPr>
              <w:t>subband</w:t>
            </w:r>
            <w:proofErr w:type="spellEnd"/>
            <w:r w:rsidRPr="003D6590">
              <w:rPr>
                <w:sz w:val="20"/>
                <w:lang w:val="en-US" w:eastAsia="ko-KR"/>
              </w:rPr>
              <w:t xml:space="preserve"> only</w:t>
            </w:r>
          </w:p>
          <w:p w14:paraId="7730BA6D"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DL receptions within DL </w:t>
            </w:r>
            <w:proofErr w:type="spellStart"/>
            <w:r w:rsidRPr="003D6590">
              <w:rPr>
                <w:sz w:val="20"/>
                <w:lang w:val="en-US" w:eastAsia="ko-KR"/>
              </w:rPr>
              <w:t>subband</w:t>
            </w:r>
            <w:proofErr w:type="spellEnd"/>
            <w:r w:rsidRPr="003D6590">
              <w:rPr>
                <w:sz w:val="20"/>
                <w:lang w:val="en-US" w:eastAsia="ko-KR"/>
              </w:rPr>
              <w:t xml:space="preserve">(s) only, except for CLI measurement by the UE outside of the DL </w:t>
            </w:r>
            <w:proofErr w:type="spellStart"/>
            <w:r w:rsidRPr="003D6590">
              <w:rPr>
                <w:sz w:val="20"/>
                <w:lang w:val="en-US" w:eastAsia="ko-KR"/>
              </w:rPr>
              <w:t>subbands</w:t>
            </w:r>
            <w:proofErr w:type="spellEnd"/>
          </w:p>
          <w:p w14:paraId="236CD2BF" w14:textId="77777777" w:rsidR="003D6590" w:rsidRPr="003D6590" w:rsidRDefault="003D6590" w:rsidP="00A53370">
            <w:pPr>
              <w:spacing w:after="0" w:line="256" w:lineRule="auto"/>
              <w:ind w:left="2520" w:right="-99"/>
              <w:jc w:val="left"/>
              <w:rPr>
                <w:sz w:val="20"/>
                <w:lang w:val="en-US" w:eastAsia="ko-KR"/>
              </w:rPr>
            </w:pPr>
            <w:r w:rsidRPr="003D6590">
              <w:rPr>
                <w:sz w:val="20"/>
                <w:lang w:val="en-US" w:eastAsia="ko-KR"/>
              </w:rPr>
              <w:t xml:space="preserve">Note: </w:t>
            </w:r>
            <w:r w:rsidRPr="003D6590">
              <w:rPr>
                <w:rFonts w:eastAsia="DengXian"/>
                <w:sz w:val="20"/>
                <w:lang w:val="en-US"/>
              </w:rPr>
              <w:t>When flexible symbols are used, it is not expected that any legacy Uplink symbol is converted to Downlink/SBFD symbols</w:t>
            </w:r>
          </w:p>
          <w:p w14:paraId="20DDB9A3"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 on resource allocation in frequency domain in SBFD symbols, including</w:t>
            </w:r>
          </w:p>
          <w:p w14:paraId="75276A4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resource allocation in frequency domain for PDSCH/CSI-RS across two DL </w:t>
            </w:r>
            <w:proofErr w:type="spellStart"/>
            <w:r w:rsidRPr="003D6590">
              <w:rPr>
                <w:sz w:val="20"/>
                <w:lang w:val="en-US" w:eastAsia="ko-KR"/>
              </w:rPr>
              <w:t>subbands</w:t>
            </w:r>
            <w:proofErr w:type="spellEnd"/>
            <w:r w:rsidRPr="003D6590">
              <w:rPr>
                <w:sz w:val="20"/>
                <w:lang w:val="en-US" w:eastAsia="ko-KR"/>
              </w:rPr>
              <w:t xml:space="preserve"> in SBFD symbols</w:t>
            </w:r>
          </w:p>
          <w:p w14:paraId="0425B569"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handling of unaligned boundaries between SBFD </w:t>
            </w:r>
            <w:proofErr w:type="spellStart"/>
            <w:r w:rsidRPr="003D6590">
              <w:rPr>
                <w:sz w:val="20"/>
                <w:lang w:val="en-US" w:eastAsia="ko-KR"/>
              </w:rPr>
              <w:t>subband</w:t>
            </w:r>
            <w:proofErr w:type="spellEnd"/>
            <w:r w:rsidRPr="003D6590">
              <w:rPr>
                <w:sz w:val="20"/>
                <w:lang w:val="en-US" w:eastAsia="ko-KR"/>
              </w:rPr>
              <w:t xml:space="preserve">(s) and RBG, CSI reporting </w:t>
            </w:r>
            <w:proofErr w:type="spellStart"/>
            <w:r w:rsidRPr="003D6590">
              <w:rPr>
                <w:sz w:val="20"/>
                <w:lang w:val="en-US" w:eastAsia="ko-KR"/>
              </w:rPr>
              <w:t>subband</w:t>
            </w:r>
            <w:proofErr w:type="spellEnd"/>
            <w:r w:rsidRPr="003D6590">
              <w:rPr>
                <w:sz w:val="20"/>
                <w:lang w:val="en-US" w:eastAsia="ko-KR"/>
              </w:rPr>
              <w:t>, CSI-RS resource, PRG</w:t>
            </w:r>
          </w:p>
          <w:p w14:paraId="35AD41D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52C437B0"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resource allocation in frequency domain for transmission or reception in SBFD symbols and non-SBFD symbols with different available frequency resource in different slots</w:t>
            </w:r>
          </w:p>
          <w:p w14:paraId="4C993F91"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CSI report of which associated CSI-RS instances occur in both SBFD symbols and non-SBFD symbols in different slots</w:t>
            </w:r>
          </w:p>
          <w:p w14:paraId="2E28755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Configurations for SRS, PUCCH and PUSCH on SBFD symbols and non-SBFD symbols, e.g., resources, frequency hopping parameters, UL power control parameters and/or beam/spatial relation</w:t>
            </w:r>
          </w:p>
          <w:p w14:paraId="612A7860"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Collision handling between DL reception in DL </w:t>
            </w:r>
            <w:proofErr w:type="spellStart"/>
            <w:r w:rsidRPr="003D6590">
              <w:rPr>
                <w:sz w:val="20"/>
                <w:lang w:val="en-US" w:eastAsia="ko-KR"/>
              </w:rPr>
              <w:t>subband</w:t>
            </w:r>
            <w:proofErr w:type="spellEnd"/>
            <w:r w:rsidRPr="003D6590">
              <w:rPr>
                <w:sz w:val="20"/>
                <w:lang w:val="en-US" w:eastAsia="ko-KR"/>
              </w:rPr>
              <w:t xml:space="preserve">(s) and UL transmission in UL </w:t>
            </w:r>
            <w:proofErr w:type="spellStart"/>
            <w:r w:rsidRPr="003D6590">
              <w:rPr>
                <w:sz w:val="20"/>
                <w:lang w:val="en-US" w:eastAsia="ko-KR"/>
              </w:rPr>
              <w:t>subband</w:t>
            </w:r>
            <w:proofErr w:type="spellEnd"/>
            <w:r w:rsidRPr="003D6590">
              <w:rPr>
                <w:sz w:val="20"/>
                <w:lang w:val="en-US" w:eastAsia="ko-KR"/>
              </w:rPr>
              <w:t xml:space="preserve"> in a SBFD symbol</w:t>
            </w:r>
          </w:p>
          <w:p w14:paraId="3558D8B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Followings are assumed based on TR 38.858</w:t>
            </w:r>
          </w:p>
          <w:p w14:paraId="2C7D9B4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at the </w:t>
            </w:r>
            <w:proofErr w:type="spellStart"/>
            <w:r w:rsidRPr="003D6590">
              <w:rPr>
                <w:sz w:val="20"/>
                <w:lang w:val="en-US" w:eastAsia="ko-KR"/>
              </w:rPr>
              <w:t>gNB</w:t>
            </w:r>
            <w:proofErr w:type="spellEnd"/>
            <w:r w:rsidRPr="003D6590">
              <w:rPr>
                <w:sz w:val="20"/>
                <w:lang w:val="en-US" w:eastAsia="ko-KR"/>
              </w:rPr>
              <w:t xml:space="preserve"> side</w:t>
            </w:r>
          </w:p>
          <w:p w14:paraId="69BB97C3"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Half duplex operation at the UE side</w:t>
            </w:r>
          </w:p>
          <w:p w14:paraId="5CB9F5EB"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FR1 and FR2-1</w:t>
            </w:r>
          </w:p>
          <w:p w14:paraId="651C2FA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SBFD operation Option 4, i.e., both time and frequency locations of </w:t>
            </w:r>
            <w:proofErr w:type="spellStart"/>
            <w:r w:rsidRPr="003D6590">
              <w:rPr>
                <w:sz w:val="20"/>
                <w:lang w:val="en-US" w:eastAsia="ko-KR"/>
              </w:rPr>
              <w:t>subbands</w:t>
            </w:r>
            <w:proofErr w:type="spellEnd"/>
            <w:r w:rsidRPr="003D6590">
              <w:rPr>
                <w:sz w:val="20"/>
                <w:lang w:val="en-US" w:eastAsia="ko-KR"/>
              </w:rPr>
              <w:t xml:space="preserve"> for SBFD operation are known to SBFD aware UEs</w:t>
            </w:r>
          </w:p>
          <w:p w14:paraId="055D207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Coexistence between non-SBFD aware UEs (including legacy UEs) and SBFD aware UEs in the cell operating SBFD at </w:t>
            </w:r>
            <w:proofErr w:type="spellStart"/>
            <w:r w:rsidRPr="003D6590">
              <w:rPr>
                <w:sz w:val="20"/>
                <w:lang w:val="en-US" w:eastAsia="ko-KR"/>
              </w:rPr>
              <w:t>gNB</w:t>
            </w:r>
            <w:proofErr w:type="spellEnd"/>
            <w:r w:rsidRPr="003D6590">
              <w:rPr>
                <w:sz w:val="20"/>
                <w:lang w:val="en-US" w:eastAsia="ko-KR"/>
              </w:rPr>
              <w:t xml:space="preserve"> side</w:t>
            </w:r>
          </w:p>
          <w:p w14:paraId="60B3464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SBFD scheme within a single configured DL and UL BWP pair with aligned center frequencies</w:t>
            </w:r>
          </w:p>
          <w:p w14:paraId="589CE657"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One UL </w:t>
            </w:r>
            <w:proofErr w:type="spellStart"/>
            <w:r w:rsidRPr="003D6590">
              <w:rPr>
                <w:sz w:val="20"/>
                <w:lang w:val="en-US" w:eastAsia="ko-KR"/>
              </w:rPr>
              <w:t>subband</w:t>
            </w:r>
            <w:proofErr w:type="spellEnd"/>
            <w:r w:rsidRPr="003D6590">
              <w:rPr>
                <w:sz w:val="20"/>
                <w:lang w:val="en-US" w:eastAsia="ko-KR"/>
              </w:rPr>
              <w:t xml:space="preserve"> for SBFD operation in an SBFD symbol (excluding legacy UL symbol/slot) within a TDD carrier</w:t>
            </w:r>
          </w:p>
          <w:p w14:paraId="163D86CD"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rFonts w:eastAsia="DengXian"/>
                <w:sz w:val="20"/>
                <w:lang w:val="en-US"/>
              </w:rPr>
              <w:t xml:space="preserve">Mechanisms for SBFD operation shall also consider the </w:t>
            </w:r>
            <w:r w:rsidRPr="003D6590">
              <w:rPr>
                <w:sz w:val="20"/>
                <w:lang w:val="en-US" w:eastAsia="ko-KR"/>
              </w:rPr>
              <w:t>adjacent channel coexistence between two operators</w:t>
            </w:r>
          </w:p>
          <w:p w14:paraId="51692F3A" w14:textId="77777777" w:rsidR="003D6590" w:rsidRPr="003D6590" w:rsidRDefault="003D6590" w:rsidP="00A53370">
            <w:pPr>
              <w:numPr>
                <w:ilvl w:val="1"/>
                <w:numId w:val="36"/>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enhancements for CLI handling [RAN1, RAN2, RAN3, RAN4]</w:t>
            </w:r>
          </w:p>
          <w:p w14:paraId="4B45AC38" w14:textId="77777777" w:rsidR="003D6590" w:rsidRPr="003D6590" w:rsidRDefault="003D6590" w:rsidP="00A53370">
            <w:pPr>
              <w:numPr>
                <w:ilvl w:val="2"/>
                <w:numId w:val="36"/>
              </w:numPr>
              <w:tabs>
                <w:tab w:val="left" w:pos="720"/>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Information exchange among </w:t>
            </w:r>
            <w:proofErr w:type="spellStart"/>
            <w:r w:rsidRPr="003D6590">
              <w:rPr>
                <w:sz w:val="20"/>
                <w:lang w:val="en-US" w:eastAsia="ko-KR"/>
              </w:rPr>
              <w:t>gNBs</w:t>
            </w:r>
            <w:proofErr w:type="spellEnd"/>
            <w:r w:rsidRPr="003D6590">
              <w:rPr>
                <w:sz w:val="20"/>
                <w:lang w:val="en-US" w:eastAsia="ko-KR"/>
              </w:rPr>
              <w:t>, including [RAN3]</w:t>
            </w:r>
          </w:p>
          <w:p w14:paraId="4AECCC9D"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Semi-static cell-specific SBFD time and frequency location configuration </w:t>
            </w:r>
          </w:p>
          <w:p w14:paraId="79728EEE"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Measurement resource configuration, i.e., SSB and/or periodic NZP CSI-RS </w:t>
            </w:r>
          </w:p>
          <w:p w14:paraId="3AE22FE1"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Strongest DL beam information</w:t>
            </w:r>
          </w:p>
          <w:p w14:paraId="1253A87A" w14:textId="77777777" w:rsidR="003D6590" w:rsidRPr="003D6590" w:rsidRDefault="003D6590" w:rsidP="00A53370">
            <w:pPr>
              <w:numPr>
                <w:ilvl w:val="3"/>
                <w:numId w:val="36"/>
              </w:numPr>
              <w:tabs>
                <w:tab w:val="left" w:pos="72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CLI-mitigation request</w:t>
            </w:r>
          </w:p>
          <w:p w14:paraId="2E730CB7" w14:textId="77777777" w:rsidR="003D6590" w:rsidRPr="003D6590" w:rsidRDefault="003D6590" w:rsidP="00A53370">
            <w:pPr>
              <w:numPr>
                <w:ilvl w:val="2"/>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UL resource muting for PUSCH, including [RAN1, RAN2, RAN4] </w:t>
            </w:r>
          </w:p>
          <w:p w14:paraId="0EBB8B65" w14:textId="77777777" w:rsidR="003D6590" w:rsidRPr="003D6590" w:rsidRDefault="003D6590" w:rsidP="00A53370">
            <w:pPr>
              <w:numPr>
                <w:ilvl w:val="3"/>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Indication/determination of UL resource muting for PUSCH based on semi-static configuration, assuming comb-2 for both DFT-S-OFDM and CP-OFDM in each allocated PRB and up to 2 symbols in time domain</w:t>
            </w:r>
          </w:p>
          <w:p w14:paraId="4BDF5D09"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PUSCH resource mapping, i.e., rate-matching around the muted REs</w:t>
            </w:r>
          </w:p>
          <w:p w14:paraId="5300F6B6"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UCI resource determination in symbols with muted REs</w:t>
            </w:r>
          </w:p>
          <w:p w14:paraId="67059927" w14:textId="77777777" w:rsidR="003D6590" w:rsidRPr="003D6590" w:rsidRDefault="003D6590" w:rsidP="00A53370">
            <w:pPr>
              <w:numPr>
                <w:ilvl w:val="2"/>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L1 based UE-to-UE CLI measurement and reporting based on existing CSI framework, including [RAN1, RAN2, RAN4]</w:t>
            </w:r>
          </w:p>
          <w:p w14:paraId="5CD162B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semi-persistent, or aperiodic measurement resource (set), i.e., SRS-RSRP resource or CLI-RSSI resource, and configuration/determination of ‘</w:t>
            </w:r>
            <w:proofErr w:type="spellStart"/>
            <w:r w:rsidRPr="003D6590">
              <w:rPr>
                <w:sz w:val="20"/>
                <w:lang w:val="en-US" w:eastAsia="ko-KR"/>
              </w:rPr>
              <w:t>typeD</w:t>
            </w:r>
            <w:proofErr w:type="spellEnd"/>
            <w:r w:rsidRPr="003D6590">
              <w:rPr>
                <w:sz w:val="20"/>
                <w:lang w:val="en-US" w:eastAsia="ko-KR"/>
              </w:rPr>
              <w:t>’ QCL assumptions for the CLI measurement resource</w:t>
            </w:r>
          </w:p>
          <w:p w14:paraId="67C5798C"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At least aperiodic reporting</w:t>
            </w:r>
          </w:p>
          <w:p w14:paraId="1DD4D2FE"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New report quantities, e.g., L1-SRS-RSRP, L1-CLI-RSSI and/or measurement resource indices</w:t>
            </w:r>
          </w:p>
          <w:p w14:paraId="08AF19AB"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UCI bits generation </w:t>
            </w:r>
          </w:p>
          <w:p w14:paraId="40785BDC" w14:textId="77777777" w:rsidR="003D6590" w:rsidRPr="003D6590" w:rsidRDefault="003D6590" w:rsidP="00A53370">
            <w:pPr>
              <w:numPr>
                <w:ilvl w:val="3"/>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Priority rules for multiple CSI reporting</w:t>
            </w:r>
          </w:p>
          <w:p w14:paraId="6468DD3D" w14:textId="77777777" w:rsidR="003D6590" w:rsidRPr="003D6590" w:rsidRDefault="003D6590" w:rsidP="00A53370">
            <w:pPr>
              <w:numPr>
                <w:ilvl w:val="3"/>
                <w:numId w:val="36"/>
              </w:numPr>
              <w:tabs>
                <w:tab w:val="left" w:pos="1440"/>
                <w:tab w:val="left" w:pos="2160"/>
              </w:tabs>
              <w:overflowPunct/>
              <w:autoSpaceDE/>
              <w:autoSpaceDN/>
              <w:adjustRightInd/>
              <w:spacing w:after="0" w:line="256" w:lineRule="auto"/>
              <w:ind w:right="-99"/>
              <w:jc w:val="left"/>
              <w:textAlignment w:val="auto"/>
              <w:rPr>
                <w:sz w:val="20"/>
                <w:lang w:val="en-US" w:eastAsia="ko-KR"/>
              </w:rPr>
            </w:pPr>
            <w:r w:rsidRPr="003D6590">
              <w:rPr>
                <w:rFonts w:eastAsia="DengXian" w:hint="eastAsia"/>
                <w:sz w:val="20"/>
                <w:lang w:val="en-US"/>
              </w:rPr>
              <w:t>C</w:t>
            </w:r>
            <w:r w:rsidRPr="003D6590">
              <w:rPr>
                <w:rFonts w:eastAsia="DengXian"/>
                <w:sz w:val="20"/>
                <w:lang w:val="en-US"/>
              </w:rPr>
              <w:t>LI measurement accuracy requirement</w:t>
            </w:r>
          </w:p>
          <w:p w14:paraId="25FC5098" w14:textId="77777777" w:rsidR="003D6590" w:rsidRPr="003D6590" w:rsidRDefault="003D6590" w:rsidP="00A53370">
            <w:pPr>
              <w:numPr>
                <w:ilvl w:val="2"/>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Without dedicated optimization for dynamic/flexible TDD. </w:t>
            </w:r>
          </w:p>
          <w:p w14:paraId="5BAC8C1E"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Specify BS RF requirements for SBFD operation at </w:t>
            </w:r>
            <w:proofErr w:type="spellStart"/>
            <w:r w:rsidRPr="003D6590">
              <w:rPr>
                <w:sz w:val="20"/>
                <w:lang w:val="en-US" w:eastAsia="ko-KR"/>
              </w:rPr>
              <w:t>gNB</w:t>
            </w:r>
            <w:proofErr w:type="spellEnd"/>
            <w:r w:rsidRPr="003D6590">
              <w:rPr>
                <w:sz w:val="20"/>
                <w:lang w:val="en-US" w:eastAsia="ko-KR"/>
              </w:rPr>
              <w:t xml:space="preserve"> [RAN4]</w:t>
            </w:r>
          </w:p>
          <w:p w14:paraId="05883DE2"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applicable RRM core requirements for CLI handling mechanisms [RAN4]</w:t>
            </w:r>
          </w:p>
          <w:p w14:paraId="56BAB88E"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Specify other RRM core requirements for SBFD operation, if identified [RAN4]</w:t>
            </w:r>
          </w:p>
          <w:p w14:paraId="5446F4EE"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 RAN3 will not specify enhancements to network </w:t>
            </w:r>
            <w:proofErr w:type="spellStart"/>
            <w:r w:rsidRPr="003D6590">
              <w:rPr>
                <w:sz w:val="20"/>
                <w:lang w:val="en-US" w:eastAsia="ko-KR"/>
              </w:rPr>
              <w:t>signalling</w:t>
            </w:r>
            <w:proofErr w:type="spellEnd"/>
            <w:r w:rsidRPr="003D6590">
              <w:rPr>
                <w:sz w:val="20"/>
                <w:lang w:val="en-US" w:eastAsia="ko-KR"/>
              </w:rPr>
              <w:t xml:space="preserve"> to support inter-operator coordination for CLI handling </w:t>
            </w:r>
          </w:p>
          <w:p w14:paraId="412F2408" w14:textId="77777777" w:rsidR="003D6590" w:rsidRPr="003D6590" w:rsidRDefault="003D6590" w:rsidP="00A53370">
            <w:pPr>
              <w:numPr>
                <w:ilvl w:val="0"/>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information exchange among </w:t>
            </w:r>
            <w:proofErr w:type="spellStart"/>
            <w:r w:rsidRPr="003D6590">
              <w:rPr>
                <w:sz w:val="20"/>
                <w:lang w:val="en-US" w:eastAsia="ko-KR"/>
              </w:rPr>
              <w:t>gNBs</w:t>
            </w:r>
            <w:proofErr w:type="spellEnd"/>
            <w:r w:rsidRPr="003D6590">
              <w:rPr>
                <w:sz w:val="20"/>
                <w:lang w:val="en-US" w:eastAsia="ko-KR"/>
              </w:rPr>
              <w:t xml:space="preserve"> </w:t>
            </w:r>
          </w:p>
          <w:p w14:paraId="48860B04"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 normative behavior is implied for the </w:t>
            </w:r>
            <w:proofErr w:type="spellStart"/>
            <w:r w:rsidRPr="003D6590">
              <w:rPr>
                <w:sz w:val="20"/>
                <w:lang w:val="en-US" w:eastAsia="ko-KR"/>
              </w:rPr>
              <w:t>gNB</w:t>
            </w:r>
            <w:proofErr w:type="spellEnd"/>
            <w:r w:rsidRPr="003D6590">
              <w:rPr>
                <w:sz w:val="20"/>
                <w:lang w:val="en-US" w:eastAsia="ko-KR"/>
              </w:rPr>
              <w:t xml:space="preserve"> receiving the CLI-mitigation request. No need to further send a stop message for CLI mitigation. Detailed signaling can be discussed in RAN3</w:t>
            </w:r>
          </w:p>
          <w:p w14:paraId="5961769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information exchanges are subject to RAN3’s assessment of feasibility and specification impact</w:t>
            </w:r>
          </w:p>
          <w:p w14:paraId="0B0E518D"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UL resource muting </w:t>
            </w:r>
          </w:p>
          <w:p w14:paraId="3F5B3C87"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new DCI field / MAC CE is introduced for indication/determination of UL resource muting</w:t>
            </w:r>
          </w:p>
          <w:p w14:paraId="2A2DEAA0"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No impact on data and control multiplexing as defined in section 6.2.7, TS 38.212</w:t>
            </w:r>
          </w:p>
          <w:p w14:paraId="3E8EBEF6"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does not apply for Msg A PUSCH and Msg 3 PUSCH</w:t>
            </w:r>
          </w:p>
          <w:p w14:paraId="0540BE1C"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UL resource muting applies only for UEs in RRC_CONNECTED mode</w:t>
            </w:r>
          </w:p>
          <w:p w14:paraId="1FC9EA60"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UE assumes that the UL resource muting pattern does not overlap UL DMRS or PT-RS in the same symbol</w:t>
            </w:r>
          </w:p>
          <w:p w14:paraId="2031332D"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Power boosting is assumed for REs in the symbol with UL resource muting. PUSCH transmit power does not change across symbols</w:t>
            </w:r>
          </w:p>
          <w:p w14:paraId="1A851812"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No changes on TBS determination for PUSCH</w:t>
            </w:r>
          </w:p>
          <w:p w14:paraId="7EF93264"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Check impact on transmit signal quality/MPR requirement, if any, with RAN4</w:t>
            </w:r>
          </w:p>
          <w:p w14:paraId="390F2DF3"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This feature is subject to UE capability</w:t>
            </w:r>
          </w:p>
          <w:p w14:paraId="1662946D" w14:textId="77777777" w:rsidR="003D6590" w:rsidRPr="003D6590" w:rsidRDefault="003D6590" w:rsidP="00A53370">
            <w:pPr>
              <w:numPr>
                <w:ilvl w:val="0"/>
                <w:numId w:val="36"/>
              </w:numPr>
              <w:tabs>
                <w:tab w:val="left" w:pos="144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 xml:space="preserve">Notes: Following are assumed for L1 based UE-to-UE CLI measurement and reporting </w:t>
            </w:r>
          </w:p>
          <w:p w14:paraId="5EE4E892" w14:textId="77777777" w:rsidR="003D6590" w:rsidRPr="003D6590" w:rsidRDefault="003D6590" w:rsidP="00A53370">
            <w:pPr>
              <w:numPr>
                <w:ilvl w:val="1"/>
                <w:numId w:val="36"/>
              </w:numPr>
              <w:tabs>
                <w:tab w:val="left" w:pos="216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lastRenderedPageBreak/>
              <w:t xml:space="preserve">The measurement resources for SRS-RSRP are based on the existing legacy RS patterns. No specification impact for SRS configuration information exchange between </w:t>
            </w:r>
            <w:proofErr w:type="spellStart"/>
            <w:r w:rsidRPr="003D6590">
              <w:rPr>
                <w:sz w:val="20"/>
                <w:lang w:val="en-US" w:eastAsia="ko-KR"/>
              </w:rPr>
              <w:t>gNBs</w:t>
            </w:r>
            <w:proofErr w:type="spellEnd"/>
          </w:p>
          <w:p w14:paraId="0EBB141D"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Periodic and semi-persistent reporting can be considered in addition to aperiodic reporting</w:t>
            </w:r>
          </w:p>
          <w:p w14:paraId="39FF65AA" w14:textId="77777777" w:rsidR="003D6590" w:rsidRPr="003D6590" w:rsidRDefault="003D6590" w:rsidP="00A53370">
            <w:pPr>
              <w:numPr>
                <w:ilvl w:val="1"/>
                <w:numId w:val="36"/>
              </w:numPr>
              <w:overflowPunct/>
              <w:autoSpaceDE/>
              <w:autoSpaceDN/>
              <w:adjustRightInd/>
              <w:spacing w:after="0" w:line="256" w:lineRule="auto"/>
              <w:ind w:right="-99"/>
              <w:jc w:val="left"/>
              <w:textAlignment w:val="auto"/>
              <w:rPr>
                <w:sz w:val="20"/>
                <w:lang w:val="en-US" w:eastAsia="ko-KR"/>
              </w:rPr>
            </w:pPr>
            <w:r w:rsidRPr="003D6590">
              <w:rPr>
                <w:sz w:val="20"/>
                <w:lang w:val="en-US" w:eastAsia="ko-KR"/>
              </w:rPr>
              <w:t>For the new reporting quantities, at least wideband reporting is supported</w:t>
            </w:r>
          </w:p>
          <w:p w14:paraId="5EA64175" w14:textId="215FBDA1" w:rsidR="0019121A" w:rsidRPr="003D6590" w:rsidRDefault="003D6590" w:rsidP="00A53370">
            <w:pPr>
              <w:numPr>
                <w:ilvl w:val="1"/>
                <w:numId w:val="36"/>
              </w:numPr>
              <w:tabs>
                <w:tab w:val="left" w:pos="720"/>
              </w:tabs>
              <w:overflowPunct/>
              <w:autoSpaceDE/>
              <w:autoSpaceDN/>
              <w:adjustRightInd/>
              <w:spacing w:after="0" w:line="256" w:lineRule="auto"/>
              <w:ind w:right="-99"/>
              <w:jc w:val="left"/>
              <w:textAlignment w:val="auto"/>
              <w:rPr>
                <w:sz w:val="20"/>
                <w:lang w:val="en-US" w:eastAsia="ko-KR"/>
              </w:rPr>
            </w:pPr>
            <w:r w:rsidRPr="003D6590">
              <w:rPr>
                <w:sz w:val="20"/>
                <w:lang w:val="en-US" w:eastAsia="ko-KR"/>
              </w:rPr>
              <w:t>The existing CSI processing unit, CPU occupation rule and timeline for L1 beam reporting are reused for L1 UE-to-UE CLI measurement and reporting as starting point</w:t>
            </w:r>
          </w:p>
        </w:tc>
      </w:tr>
    </w:tbl>
    <w:p w14:paraId="593E7F6C" w14:textId="77777777" w:rsidR="0019121A"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p>
    <w:p w14:paraId="4DAB43FA" w14:textId="40CD200B" w:rsidR="0019121A" w:rsidRPr="0036061B" w:rsidRDefault="0019121A" w:rsidP="0019121A">
      <w:pPr>
        <w:tabs>
          <w:tab w:val="num" w:pos="942"/>
        </w:tabs>
        <w:overflowPunct/>
        <w:autoSpaceDE/>
        <w:autoSpaceDN/>
        <w:adjustRightInd/>
        <w:spacing w:before="50" w:afterLines="50"/>
        <w:ind w:firstLineChars="100" w:firstLine="220"/>
        <w:textAlignment w:val="auto"/>
        <w:rPr>
          <w:szCs w:val="22"/>
          <w:lang w:val="en-US" w:eastAsia="ko-KR"/>
        </w:rPr>
      </w:pPr>
      <w:r w:rsidRPr="00F67EB6">
        <w:rPr>
          <w:rFonts w:hint="eastAsia"/>
          <w:szCs w:val="22"/>
          <w:lang w:val="en-US" w:eastAsia="ko-KR"/>
        </w:rPr>
        <w:t>I</w:t>
      </w:r>
      <w:r w:rsidRPr="00F67EB6">
        <w:rPr>
          <w:szCs w:val="22"/>
          <w:lang w:val="en-US" w:eastAsia="ko-KR"/>
        </w:rPr>
        <w:t xml:space="preserve">n this contribution, </w:t>
      </w:r>
      <w:r w:rsidR="00F67EB6" w:rsidRPr="00F67EB6">
        <w:rPr>
          <w:szCs w:val="22"/>
          <w:lang w:val="en-US" w:eastAsia="ko-KR"/>
        </w:rPr>
        <w:t xml:space="preserve">UL resource muting for PUSCH and L1 based UE-to-UE CLI measurement and report </w:t>
      </w:r>
      <w:r w:rsidR="00F67EB6">
        <w:rPr>
          <w:szCs w:val="22"/>
          <w:lang w:val="en-US" w:eastAsia="ko-KR"/>
        </w:rPr>
        <w:t>are</w:t>
      </w:r>
      <w:r w:rsidR="00F67EB6" w:rsidRPr="00F67EB6">
        <w:rPr>
          <w:szCs w:val="22"/>
          <w:lang w:val="en-US" w:eastAsia="ko-KR"/>
        </w:rPr>
        <w:t xml:space="preserve"> discussed </w:t>
      </w:r>
      <w:r w:rsidR="00F67EB6">
        <w:rPr>
          <w:szCs w:val="22"/>
          <w:lang w:val="en-US" w:eastAsia="ko-KR"/>
        </w:rPr>
        <w:t xml:space="preserve">to specify </w:t>
      </w:r>
      <w:r w:rsidR="00F67EB6" w:rsidRPr="00F67EB6">
        <w:rPr>
          <w:szCs w:val="22"/>
          <w:lang w:val="en-US" w:eastAsia="ko-KR"/>
        </w:rPr>
        <w:t>in terms of the configuration, applicability and the re</w:t>
      </w:r>
      <w:r w:rsidR="00F67EB6">
        <w:rPr>
          <w:szCs w:val="22"/>
          <w:lang w:val="en-US" w:eastAsia="ko-KR"/>
        </w:rPr>
        <w:t>lated</w:t>
      </w:r>
      <w:r w:rsidR="00F67EB6" w:rsidRPr="00F67EB6">
        <w:rPr>
          <w:szCs w:val="22"/>
          <w:lang w:val="en-US" w:eastAsia="ko-KR"/>
        </w:rPr>
        <w:t xml:space="preserve"> UE behavior.</w:t>
      </w:r>
    </w:p>
    <w:p w14:paraId="3E5BB453" w14:textId="77777777" w:rsidR="0019121A" w:rsidRPr="006F78EE" w:rsidRDefault="0019121A" w:rsidP="0019121A">
      <w:pPr>
        <w:tabs>
          <w:tab w:val="num" w:pos="942"/>
        </w:tabs>
        <w:overflowPunct/>
        <w:autoSpaceDE/>
        <w:autoSpaceDN/>
        <w:adjustRightInd/>
        <w:spacing w:before="50" w:afterLines="50"/>
        <w:ind w:firstLineChars="100" w:firstLine="200"/>
        <w:textAlignment w:val="auto"/>
        <w:rPr>
          <w:sz w:val="20"/>
          <w:szCs w:val="22"/>
          <w:highlight w:val="yellow"/>
          <w:lang w:val="en-US" w:eastAsia="ko-KR"/>
        </w:rPr>
      </w:pPr>
    </w:p>
    <w:p w14:paraId="5F219A35" w14:textId="0011499C" w:rsidR="0019121A" w:rsidRDefault="0019121A" w:rsidP="0019121A">
      <w:pPr>
        <w:pStyle w:val="1"/>
      </w:pPr>
      <w:r>
        <w:t>Uplink resource muting</w:t>
      </w:r>
      <w:r w:rsidR="00F67EB6">
        <w:t xml:space="preserve"> for PUSCH</w:t>
      </w:r>
    </w:p>
    <w:p w14:paraId="1CB463D7" w14:textId="77777777" w:rsidR="00BE111D" w:rsidRDefault="00B25C0D" w:rsidP="0019121A">
      <w:pPr>
        <w:suppressAutoHyphens/>
        <w:ind w:firstLineChars="100" w:firstLine="220"/>
        <w:rPr>
          <w:bCs/>
          <w:szCs w:val="22"/>
          <w:lang w:val="en-US" w:eastAsia="ko-KR"/>
        </w:rPr>
      </w:pPr>
      <w:r w:rsidRPr="0006502C">
        <w:rPr>
          <w:bCs/>
          <w:szCs w:val="22"/>
          <w:lang w:val="en-US" w:eastAsia="ko-KR"/>
        </w:rPr>
        <w:t xml:space="preserve">In this section, </w:t>
      </w:r>
      <w:r w:rsidR="0006502C" w:rsidRPr="0006502C">
        <w:rPr>
          <w:bCs/>
          <w:szCs w:val="22"/>
          <w:lang w:val="en-US" w:eastAsia="ko-KR"/>
        </w:rPr>
        <w:t>uplink resource muting for PUSCH is discussed in details.</w:t>
      </w:r>
      <w:r w:rsidR="0006502C">
        <w:rPr>
          <w:bCs/>
          <w:szCs w:val="22"/>
          <w:lang w:val="en-US" w:eastAsia="ko-KR"/>
        </w:rPr>
        <w:t xml:space="preserve"> To have aligned view on it, </w:t>
      </w:r>
      <w:r w:rsidR="00BE111D">
        <w:rPr>
          <w:bCs/>
          <w:szCs w:val="22"/>
          <w:lang w:val="en-US" w:eastAsia="ko-KR"/>
        </w:rPr>
        <w:t xml:space="preserve">how UL resource muting should be interpreted is discussed first and configuration methods, UE behavior on the configured UL resource muting symbol, dynamic determination methods, applicability of the UL resource muting is discussed in following sections. </w:t>
      </w:r>
    </w:p>
    <w:p w14:paraId="7D00F76B" w14:textId="6DDB9A1E" w:rsidR="00CF013B" w:rsidRPr="00107FD0" w:rsidRDefault="00BE111D" w:rsidP="0019121A">
      <w:pPr>
        <w:suppressAutoHyphens/>
        <w:ind w:firstLineChars="100" w:firstLine="220"/>
        <w:rPr>
          <w:bCs/>
          <w:szCs w:val="22"/>
          <w:lang w:val="en-US" w:eastAsia="ko-KR"/>
        </w:rPr>
      </w:pPr>
      <w:r>
        <w:rPr>
          <w:bCs/>
          <w:szCs w:val="22"/>
          <w:lang w:val="en-US" w:eastAsia="ko-KR"/>
        </w:rPr>
        <w:t xml:space="preserve"> </w:t>
      </w:r>
    </w:p>
    <w:p w14:paraId="35C45FB6" w14:textId="36E54C26" w:rsidR="004F1EE0" w:rsidRDefault="004F1EE0" w:rsidP="0019121A">
      <w:pPr>
        <w:pStyle w:val="2"/>
      </w:pPr>
      <w:r>
        <w:t>Interpretation of UL resource muting</w:t>
      </w:r>
    </w:p>
    <w:p w14:paraId="4BA9C8B2" w14:textId="77777777" w:rsidR="004F1EE0" w:rsidRPr="00695B25" w:rsidRDefault="004F1EE0" w:rsidP="004F1EE0">
      <w:pPr>
        <w:suppressAutoHyphens/>
        <w:ind w:firstLineChars="100" w:firstLine="220"/>
        <w:rPr>
          <w:bCs/>
          <w:szCs w:val="22"/>
          <w:lang w:val="en-US" w:eastAsia="ko-KR"/>
        </w:rPr>
      </w:pPr>
      <w:r w:rsidRPr="00695B25">
        <w:rPr>
          <w:bCs/>
          <w:szCs w:val="22"/>
          <w:lang w:val="en-US" w:eastAsia="ko-KR"/>
        </w:rPr>
        <w:t xml:space="preserve">It should be </w:t>
      </w:r>
      <w:r>
        <w:rPr>
          <w:bCs/>
          <w:szCs w:val="22"/>
          <w:lang w:val="en-US" w:eastAsia="ko-KR"/>
        </w:rPr>
        <w:t>clarified first</w:t>
      </w:r>
      <w:r w:rsidRPr="00695B25">
        <w:rPr>
          <w:bCs/>
          <w:szCs w:val="22"/>
          <w:lang w:val="en-US" w:eastAsia="ko-KR"/>
        </w:rPr>
        <w:t xml:space="preserve"> whether </w:t>
      </w:r>
      <w:r>
        <w:rPr>
          <w:bCs/>
          <w:szCs w:val="22"/>
          <w:lang w:val="en-US" w:eastAsia="ko-KR"/>
        </w:rPr>
        <w:t xml:space="preserve">PUSCH transmission on resource where UL resource muting is indicated is rate-matching or puncturing first to remove any unnecessary ambiguity. The difference between the rate-matching and the puncturing is matter of the order. In case of the rate-matching, the encoded bits are mapped to available REs only while indicated (to be muted) resources are not counted for the available </w:t>
      </w:r>
      <w:proofErr w:type="spellStart"/>
      <w:r>
        <w:rPr>
          <w:bCs/>
          <w:szCs w:val="22"/>
          <w:lang w:val="en-US" w:eastAsia="ko-KR"/>
        </w:rPr>
        <w:t>REs.</w:t>
      </w:r>
      <w:proofErr w:type="spellEnd"/>
      <w:r>
        <w:rPr>
          <w:bCs/>
          <w:szCs w:val="22"/>
          <w:lang w:val="en-US" w:eastAsia="ko-KR"/>
        </w:rPr>
        <w:t xml:space="preserve"> On the other hand, in case of the puncturing, the encoded bits are mapped to available REs without considering indicated (to be muted) resources and then those indicated REs are muted. There are pros and cons for each of the cases; for rate-matching, it changes the position of encoded bits in REs compared to un-muted case and those muted REs should be indicated before the PUSCH preparation time while impact of it is minimized</w:t>
      </w:r>
      <w:r w:rsidRPr="00F578F2">
        <w:rPr>
          <w:bCs/>
          <w:szCs w:val="22"/>
          <w:lang w:val="en-US" w:eastAsia="ko-KR"/>
        </w:rPr>
        <w:t xml:space="preserve"> </w:t>
      </w:r>
      <w:r>
        <w:rPr>
          <w:bCs/>
          <w:szCs w:val="22"/>
          <w:lang w:val="en-US" w:eastAsia="ko-KR"/>
        </w:rPr>
        <w:t xml:space="preserve">in terms of reception performance since it does not mute or miss systematic bits. On the other hand, for the puncturing, while it does not change the position of the encoded bits in REs and may not need much preparation time, it can impact on the receiver due to the missed systematic bits. </w:t>
      </w:r>
    </w:p>
    <w:p w14:paraId="4B852C1B" w14:textId="77777777" w:rsidR="004F1EE0" w:rsidRDefault="004F1EE0" w:rsidP="004F1EE0">
      <w:pPr>
        <w:suppressAutoHyphens/>
        <w:ind w:firstLineChars="100" w:firstLine="220"/>
        <w:rPr>
          <w:bCs/>
          <w:szCs w:val="22"/>
          <w:lang w:val="en-US" w:eastAsia="ko-KR"/>
        </w:rPr>
      </w:pPr>
      <w:r>
        <w:rPr>
          <w:rFonts w:hint="eastAsia"/>
          <w:bCs/>
          <w:szCs w:val="22"/>
          <w:lang w:val="en-US" w:eastAsia="ko-KR"/>
        </w:rPr>
        <w:t>A</w:t>
      </w:r>
      <w:r>
        <w:rPr>
          <w:bCs/>
          <w:szCs w:val="22"/>
          <w:lang w:val="en-US" w:eastAsia="ko-KR"/>
        </w:rPr>
        <w:t xml:space="preserve">t least it is our understanding that UL resource muting is determined as rate-matching based on analysis above during the study item phase therefore described in WID that it is rate-matching. Based on that, rate-matching cannot indicate the resources outside of the resources where PUSCH data occupies, i.e., rate-matching can only indicate within the resources where data transmitted, which is identical to the ZP CSI-RS case. </w:t>
      </w:r>
      <w:r w:rsidRPr="00F2291C">
        <w:rPr>
          <w:bCs/>
          <w:szCs w:val="22"/>
          <w:lang w:val="en-US" w:eastAsia="ko-KR"/>
        </w:rPr>
        <w:t xml:space="preserve">Since rate-matching </w:t>
      </w:r>
      <w:r>
        <w:rPr>
          <w:bCs/>
          <w:szCs w:val="22"/>
          <w:lang w:val="en-US" w:eastAsia="ko-KR"/>
        </w:rPr>
        <w:t xml:space="preserve">is </w:t>
      </w:r>
      <w:proofErr w:type="spellStart"/>
      <w:r>
        <w:rPr>
          <w:bCs/>
          <w:szCs w:val="22"/>
          <w:lang w:val="en-US" w:eastAsia="ko-KR"/>
        </w:rPr>
        <w:t>a</w:t>
      </w:r>
      <w:proofErr w:type="spellEnd"/>
      <w:r>
        <w:rPr>
          <w:bCs/>
          <w:szCs w:val="22"/>
          <w:lang w:val="en-US" w:eastAsia="ko-KR"/>
        </w:rPr>
        <w:t xml:space="preserve"> indication</w:t>
      </w:r>
      <w:r w:rsidRPr="00F2291C">
        <w:rPr>
          <w:bCs/>
          <w:szCs w:val="22"/>
          <w:lang w:val="en-US" w:eastAsia="ko-KR"/>
        </w:rPr>
        <w:t xml:space="preserve"> not to use some of the resources to which the encoded data is expected to be mapped, it is not natural for rate-matching to </w:t>
      </w:r>
      <w:r>
        <w:rPr>
          <w:bCs/>
          <w:szCs w:val="22"/>
          <w:lang w:val="en-US" w:eastAsia="ko-KR"/>
        </w:rPr>
        <w:t>indicate</w:t>
      </w:r>
      <w:r w:rsidRPr="00F2291C">
        <w:rPr>
          <w:bCs/>
          <w:szCs w:val="22"/>
          <w:lang w:val="en-US" w:eastAsia="ko-KR"/>
        </w:rPr>
        <w:t xml:space="preserve"> resources to which the encoded data cannot be mapped in the first place.</w:t>
      </w:r>
      <w:r>
        <w:rPr>
          <w:bCs/>
          <w:szCs w:val="22"/>
          <w:lang w:val="en-US" w:eastAsia="ko-KR"/>
        </w:rPr>
        <w:t xml:space="preserve"> Considering those, valid resource for UL resource muting should be defined; the resources indicated by UL resource muting is valid only within those or resources that PUSCH data occupies to prevent introducing any unnecessary UE behavior or overcomplicated methods. With that, collision of UL resource muted REs and the DMRS/PTRS is not expected. </w:t>
      </w:r>
    </w:p>
    <w:p w14:paraId="4EF9E0AC" w14:textId="77777777" w:rsidR="004F1EE0" w:rsidRDefault="004F1EE0" w:rsidP="004F1EE0">
      <w:pPr>
        <w:suppressAutoHyphens/>
        <w:ind w:firstLineChars="100" w:firstLine="220"/>
        <w:rPr>
          <w:bCs/>
          <w:szCs w:val="22"/>
          <w:lang w:val="en-US" w:eastAsia="ko-KR"/>
        </w:rPr>
      </w:pPr>
    </w:p>
    <w:p w14:paraId="632D10A8" w14:textId="3C57A294" w:rsidR="004F1EE0" w:rsidRPr="00387559" w:rsidRDefault="004F1EE0" w:rsidP="004F1EE0">
      <w:pPr>
        <w:pStyle w:val="ae"/>
        <w:rPr>
          <w:rFonts w:ascii="Times New Roman" w:hAnsi="Times New Roman"/>
          <w:b/>
          <w:bCs/>
          <w:i/>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1</w:t>
      </w:r>
      <w:r w:rsidRPr="007A16CE">
        <w:rPr>
          <w:rFonts w:ascii="Times New Roman" w:hAnsi="Times New Roman"/>
          <w:b/>
          <w:bCs/>
          <w:i/>
          <w:sz w:val="22"/>
          <w:szCs w:val="22"/>
          <w:lang w:val="en-US" w:eastAsia="ko-KR"/>
        </w:rPr>
        <w:t>. UL resource muting is rate-matching; therefore resource indicated by UL resource muting is valid only within those of resources that PUSCH data occupies</w:t>
      </w:r>
      <w:r w:rsidR="0026211F">
        <w:rPr>
          <w:rFonts w:ascii="Times New Roman" w:hAnsi="Times New Roman"/>
          <w:b/>
          <w:bCs/>
          <w:i/>
          <w:sz w:val="22"/>
          <w:szCs w:val="22"/>
          <w:lang w:val="en-US" w:eastAsia="ko-KR"/>
        </w:rPr>
        <w:t>.</w:t>
      </w:r>
    </w:p>
    <w:p w14:paraId="52E4E5A1" w14:textId="77777777" w:rsidR="004F1EE0" w:rsidRDefault="004F1EE0" w:rsidP="004F1EE0">
      <w:pPr>
        <w:ind w:firstLineChars="100" w:firstLine="220"/>
        <w:rPr>
          <w:szCs w:val="22"/>
          <w:lang w:val="en-US" w:eastAsia="ko-KR"/>
        </w:rPr>
      </w:pPr>
    </w:p>
    <w:p w14:paraId="65B4616C" w14:textId="5B1350C9" w:rsidR="004F1EE0" w:rsidRDefault="00072D81" w:rsidP="004F1EE0">
      <w:pPr>
        <w:ind w:firstLineChars="100" w:firstLine="220"/>
        <w:rPr>
          <w:szCs w:val="22"/>
          <w:lang w:val="en-US" w:eastAsia="ko-KR"/>
        </w:rPr>
      </w:pPr>
      <w:r>
        <w:rPr>
          <w:szCs w:val="22"/>
          <w:lang w:val="en-US" w:eastAsia="ko-KR"/>
        </w:rPr>
        <w:t>In the last RAN1#118bis meeting</w:t>
      </w:r>
      <w:r w:rsidR="00FF13DA">
        <w:rPr>
          <w:szCs w:val="22"/>
          <w:lang w:val="en-US" w:eastAsia="ko-KR"/>
        </w:rPr>
        <w:t>, whether UL resource muting can be applied to the PUSCH carr</w:t>
      </w:r>
      <w:r w:rsidR="00D64654">
        <w:rPr>
          <w:szCs w:val="22"/>
          <w:lang w:val="en-US" w:eastAsia="ko-KR"/>
        </w:rPr>
        <w:t xml:space="preserve">ying UCI was discussed. From the study item phase, it was the common understanding of the group that UCI multiplexing procedure is not impacted therefore it is clearly stated in the WID that it should not have impact on the section 6.2.7, TS 38.212. Based on the discussion so far, when the number of coded modulation symbols per layer for UCI on PUSCH is modified as agreed, there is no impact on the UCI multiplexing even when UL resource muting is indicated. Considering the </w:t>
      </w:r>
      <w:r w:rsidR="0006502C">
        <w:rPr>
          <w:szCs w:val="22"/>
          <w:lang w:val="en-US" w:eastAsia="ko-KR"/>
        </w:rPr>
        <w:t xml:space="preserve">spirit not to retouch the UCI multiplexing procedure, UCI multiplexing may be considered for a condition that disables configured UL resource muting. However </w:t>
      </w:r>
      <w:r w:rsidR="0006502C">
        <w:rPr>
          <w:szCs w:val="22"/>
          <w:lang w:val="en-US" w:eastAsia="ko-KR"/>
        </w:rPr>
        <w:lastRenderedPageBreak/>
        <w:t>confirming the working assumption does not violates the WID and considering UL resource muting is configured semi-statically, working assumption could be confirmed respecting discussion we had.</w:t>
      </w:r>
    </w:p>
    <w:p w14:paraId="2AFEAF6C" w14:textId="77777777" w:rsidR="004F1EE0" w:rsidRPr="004F1EE0" w:rsidRDefault="004F1EE0" w:rsidP="004F1EE0">
      <w:pPr>
        <w:suppressAutoHyphens/>
        <w:ind w:firstLineChars="100" w:firstLine="220"/>
        <w:rPr>
          <w:bCs/>
          <w:szCs w:val="22"/>
          <w:lang w:val="en-US" w:eastAsia="ko-KR"/>
        </w:rPr>
      </w:pPr>
    </w:p>
    <w:p w14:paraId="26B48185" w14:textId="1860CDAB" w:rsidR="004F1EE0" w:rsidRDefault="004F1EE0" w:rsidP="004F1EE0">
      <w:pPr>
        <w:rPr>
          <w:b/>
          <w:bCs/>
          <w:i/>
          <w:szCs w:val="22"/>
          <w:lang w:val="en-US" w:eastAsia="ko-KR"/>
        </w:rPr>
      </w:pPr>
      <w:r w:rsidRPr="007A16CE">
        <w:rPr>
          <w:b/>
          <w:bCs/>
          <w:i/>
          <w:szCs w:val="22"/>
          <w:lang w:val="en-US" w:eastAsia="ko-KR"/>
        </w:rPr>
        <w:t xml:space="preserve">Proposal </w:t>
      </w:r>
      <w:r w:rsidR="007A16CE" w:rsidRPr="007A16CE">
        <w:rPr>
          <w:b/>
          <w:bCs/>
          <w:i/>
          <w:szCs w:val="22"/>
          <w:lang w:val="en-US" w:eastAsia="ko-KR"/>
        </w:rPr>
        <w:t>2</w:t>
      </w:r>
      <w:r w:rsidRPr="007A16CE">
        <w:rPr>
          <w:b/>
          <w:bCs/>
          <w:i/>
          <w:szCs w:val="22"/>
          <w:lang w:val="en-US" w:eastAsia="ko-KR"/>
        </w:rPr>
        <w:t>. Confirm following working assumption.</w:t>
      </w:r>
    </w:p>
    <w:tbl>
      <w:tblPr>
        <w:tblStyle w:val="aa"/>
        <w:tblW w:w="0" w:type="auto"/>
        <w:tblLook w:val="04A0" w:firstRow="1" w:lastRow="0" w:firstColumn="1" w:lastColumn="0" w:noHBand="0" w:noVBand="1"/>
      </w:tblPr>
      <w:tblGrid>
        <w:gridCol w:w="9629"/>
      </w:tblGrid>
      <w:tr w:rsidR="00A24411" w14:paraId="7C796D48" w14:textId="77777777" w:rsidTr="00D97222">
        <w:tc>
          <w:tcPr>
            <w:tcW w:w="9629" w:type="dxa"/>
          </w:tcPr>
          <w:p w14:paraId="6F8DC3F5" w14:textId="77777777" w:rsidR="00A24411" w:rsidRPr="001708C8" w:rsidRDefault="00A24411" w:rsidP="00D97222">
            <w:pPr>
              <w:overflowPunct/>
              <w:autoSpaceDE/>
              <w:autoSpaceDN/>
              <w:adjustRightInd/>
              <w:spacing w:after="0"/>
              <w:jc w:val="left"/>
              <w:textAlignment w:val="auto"/>
              <w:rPr>
                <w:rFonts w:ascii="Times" w:eastAsia="바탕" w:hAnsi="Times"/>
                <w:b/>
                <w:bCs/>
                <w:sz w:val="20"/>
                <w:szCs w:val="24"/>
                <w:lang w:eastAsia="en-US"/>
              </w:rPr>
            </w:pPr>
            <w:r w:rsidRPr="001708C8">
              <w:rPr>
                <w:rFonts w:ascii="Times" w:eastAsia="바탕" w:hAnsi="Times"/>
                <w:b/>
                <w:bCs/>
                <w:sz w:val="20"/>
                <w:szCs w:val="24"/>
                <w:highlight w:val="darkYellow"/>
                <w:lang w:eastAsia="en-US"/>
              </w:rPr>
              <w:t>Working Assumption</w:t>
            </w:r>
          </w:p>
          <w:p w14:paraId="2CA37854" w14:textId="77777777" w:rsidR="00A24411" w:rsidRPr="00B67514" w:rsidRDefault="00A24411" w:rsidP="00D97222">
            <w:pPr>
              <w:overflowPunct/>
              <w:autoSpaceDE/>
              <w:autoSpaceDN/>
              <w:adjustRightInd/>
              <w:spacing w:after="0"/>
              <w:jc w:val="left"/>
              <w:textAlignment w:val="auto"/>
              <w:rPr>
                <w:rFonts w:ascii="Times" w:eastAsia="바탕" w:hAnsi="Times"/>
                <w:sz w:val="20"/>
                <w:szCs w:val="24"/>
                <w:lang w:eastAsia="en-US"/>
              </w:rPr>
            </w:pPr>
            <w:r w:rsidRPr="00B67514">
              <w:rPr>
                <w:rFonts w:ascii="Times" w:eastAsia="바탕" w:hAnsi="Times"/>
                <w:sz w:val="20"/>
                <w:szCs w:val="24"/>
                <w:lang w:eastAsia="en-US"/>
              </w:rPr>
              <w:t xml:space="preserve">UL resource muting is allowed on PUSCH symbols that carry UCI, i.e., UCI is not mapped on muted REs </w:t>
            </w:r>
          </w:p>
          <w:p w14:paraId="164BFEC4" w14:textId="77777777" w:rsidR="00A24411" w:rsidRPr="001708C8" w:rsidRDefault="00A24411" w:rsidP="00D97222">
            <w:pPr>
              <w:overflowPunct/>
              <w:autoSpaceDE/>
              <w:autoSpaceDN/>
              <w:adjustRightInd/>
              <w:spacing w:after="0"/>
              <w:jc w:val="left"/>
              <w:textAlignment w:val="auto"/>
              <w:rPr>
                <w:rFonts w:ascii="Times" w:eastAsia="바탕" w:hAnsi="Times"/>
                <w:color w:val="FF0000"/>
                <w:sz w:val="20"/>
                <w:szCs w:val="24"/>
                <w:lang w:eastAsia="en-US"/>
              </w:rPr>
            </w:pPr>
            <w:r w:rsidRPr="00B67514">
              <w:rPr>
                <w:rFonts w:ascii="Times" w:hAnsi="Times"/>
                <w:sz w:val="20"/>
                <w:lang w:eastAsia="ko-KR"/>
              </w:rPr>
              <w:t>Note: As mentioned in the WID, no specification changes are allowed on data and control multiplexing in section 6.2.7, TS 38.212.</w:t>
            </w:r>
          </w:p>
        </w:tc>
      </w:tr>
    </w:tbl>
    <w:p w14:paraId="2D096380" w14:textId="77777777" w:rsidR="00A24411" w:rsidRDefault="00A24411" w:rsidP="00A24411">
      <w:pPr>
        <w:suppressAutoHyphens/>
        <w:ind w:firstLineChars="100" w:firstLine="220"/>
        <w:rPr>
          <w:bCs/>
          <w:szCs w:val="22"/>
          <w:lang w:eastAsia="ko-KR"/>
        </w:rPr>
      </w:pPr>
    </w:p>
    <w:p w14:paraId="0375DD1F" w14:textId="16F681C2" w:rsidR="00A24411" w:rsidRPr="00746C70" w:rsidRDefault="00A24411" w:rsidP="00A24411">
      <w:pPr>
        <w:suppressAutoHyphens/>
        <w:ind w:firstLineChars="100" w:firstLine="220"/>
        <w:rPr>
          <w:bCs/>
          <w:szCs w:val="22"/>
          <w:lang w:eastAsia="ko-KR"/>
        </w:rPr>
      </w:pPr>
      <w:r>
        <w:rPr>
          <w:bCs/>
          <w:szCs w:val="22"/>
          <w:lang w:eastAsia="ko-KR"/>
        </w:rPr>
        <w:t>It should be considered that w</w:t>
      </w:r>
      <w:r w:rsidRPr="00746C70">
        <w:rPr>
          <w:bCs/>
          <w:szCs w:val="22"/>
          <w:lang w:eastAsia="ko-KR"/>
        </w:rPr>
        <w:t>hen indicated resources does not cover the whole symbols of the PUSCH</w:t>
      </w:r>
      <w:r>
        <w:rPr>
          <w:bCs/>
          <w:szCs w:val="22"/>
          <w:lang w:eastAsia="ko-KR"/>
        </w:rPr>
        <w:t xml:space="preserve">, whether and/or how the PUSCH is muted should be determined. </w:t>
      </w:r>
      <w:r>
        <w:rPr>
          <w:bCs/>
          <w:szCs w:val="22"/>
          <w:lang w:val="en-US" w:eastAsia="ko-KR"/>
        </w:rPr>
        <w:t>Similar to the previous case,</w:t>
      </w:r>
      <w:r>
        <w:rPr>
          <w:bCs/>
          <w:szCs w:val="22"/>
          <w:lang w:eastAsia="ko-KR"/>
        </w:rPr>
        <w:t xml:space="preserve"> an example is illustrated in </w:t>
      </w:r>
      <w:r>
        <w:rPr>
          <w:bCs/>
          <w:szCs w:val="22"/>
          <w:lang w:eastAsia="ko-KR"/>
        </w:rPr>
        <w:fldChar w:fldCharType="begin"/>
      </w:r>
      <w:r>
        <w:rPr>
          <w:bCs/>
          <w:szCs w:val="22"/>
          <w:lang w:eastAsia="ko-KR"/>
        </w:rPr>
        <w:instrText xml:space="preserve"> REF _Ref173509570 \h </w:instrText>
      </w:r>
      <w:r>
        <w:rPr>
          <w:bCs/>
          <w:szCs w:val="22"/>
          <w:lang w:eastAsia="ko-KR"/>
        </w:rPr>
      </w:r>
      <w:r>
        <w:rPr>
          <w:bCs/>
          <w:szCs w:val="22"/>
          <w:lang w:eastAsia="ko-KR"/>
        </w:rPr>
        <w:fldChar w:fldCharType="separate"/>
      </w:r>
      <w:r w:rsidR="00B67514">
        <w:t xml:space="preserve">Figure </w:t>
      </w:r>
      <w:r w:rsidR="00B67514">
        <w:rPr>
          <w:noProof/>
        </w:rPr>
        <w:t>1</w:t>
      </w:r>
      <w:r>
        <w:rPr>
          <w:bCs/>
          <w:szCs w:val="22"/>
          <w:lang w:eastAsia="ko-KR"/>
        </w:rPr>
        <w:fldChar w:fldCharType="end"/>
      </w:r>
      <w:r>
        <w:rPr>
          <w:bCs/>
          <w:szCs w:val="22"/>
          <w:lang w:eastAsia="ko-KR"/>
        </w:rPr>
        <w:t xml:space="preserve">. The figure represents the case when the ZP SRS is two-symbol length and only one symbol is overlapped with the certain PUSCH transmission occasion </w:t>
      </w:r>
      <w:proofErr w:type="spellStart"/>
      <w:r w:rsidRPr="00746C70">
        <w:rPr>
          <w:bCs/>
          <w:i/>
          <w:szCs w:val="22"/>
          <w:lang w:eastAsia="ko-KR"/>
        </w:rPr>
        <w:t>i</w:t>
      </w:r>
      <w:proofErr w:type="spellEnd"/>
      <w:r>
        <w:rPr>
          <w:bCs/>
          <w:szCs w:val="22"/>
          <w:lang w:eastAsia="ko-KR"/>
        </w:rPr>
        <w:t>. When those indicated resource are not overlapped with any of reference signal contained by the PUSCH, there is no reason it is not going to be muted. Therefore, no matter the symbols indicated by the ZP SRS does not include that of the PUSCH, it is muted unless it does not collide with the reference signals and/or UCIs.</w:t>
      </w:r>
    </w:p>
    <w:p w14:paraId="5BB0A64F" w14:textId="77777777" w:rsidR="00A24411" w:rsidRDefault="00A24411" w:rsidP="00A24411">
      <w:pPr>
        <w:suppressAutoHyphens/>
        <w:ind w:firstLineChars="100" w:firstLine="220"/>
        <w:rPr>
          <w:bCs/>
          <w:szCs w:val="22"/>
          <w:lang w:val="en-US" w:eastAsia="ko-KR"/>
        </w:rPr>
      </w:pPr>
    </w:p>
    <w:p w14:paraId="22E8F972" w14:textId="77777777" w:rsidR="00A24411" w:rsidRDefault="00A24411" w:rsidP="00A24411">
      <w:pPr>
        <w:keepNext/>
        <w:suppressAutoHyphens/>
        <w:ind w:firstLineChars="100" w:firstLine="220"/>
        <w:jc w:val="center"/>
      </w:pPr>
      <w:r>
        <w:object w:dxaOrig="3828" w:dyaOrig="4093" w14:anchorId="54956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167.25pt" o:ole="">
            <v:imagedata r:id="rId8" o:title=""/>
          </v:shape>
          <o:OLEObject Type="Embed" ProgID="Visio.Drawing.15" ShapeID="_x0000_i1025" DrawAspect="Content" ObjectID="_1792596362" r:id="rId9"/>
        </w:object>
      </w:r>
    </w:p>
    <w:p w14:paraId="5EB64E99" w14:textId="50F4FFED" w:rsidR="00A24411" w:rsidRPr="004177A6" w:rsidRDefault="00A24411" w:rsidP="00A24411">
      <w:pPr>
        <w:pStyle w:val="a4"/>
        <w:rPr>
          <w:bCs w:val="0"/>
          <w:szCs w:val="22"/>
          <w:lang w:val="en-US" w:eastAsia="ko-KR"/>
        </w:rPr>
      </w:pPr>
      <w:bookmarkStart w:id="4" w:name="_Ref173509570"/>
      <w:r>
        <w:t xml:space="preserve">Figure </w:t>
      </w:r>
      <w:r>
        <w:fldChar w:fldCharType="begin"/>
      </w:r>
      <w:r>
        <w:instrText xml:space="preserve"> SEQ Figure \* ARABIC </w:instrText>
      </w:r>
      <w:r>
        <w:fldChar w:fldCharType="separate"/>
      </w:r>
      <w:r w:rsidR="00B67514">
        <w:rPr>
          <w:noProof/>
        </w:rPr>
        <w:t>1</w:t>
      </w:r>
      <w:r>
        <w:fldChar w:fldCharType="end"/>
      </w:r>
      <w:bookmarkEnd w:id="4"/>
      <w:r>
        <w:t xml:space="preserve">. Example when the BW of PUSCH is included by ZR SRS, but the symbols indicated by ZP SRS does not cover PUSCH transmission occasion </w:t>
      </w:r>
      <w:proofErr w:type="spellStart"/>
      <w:r w:rsidRPr="0012000B">
        <w:rPr>
          <w:i/>
        </w:rPr>
        <w:t>i</w:t>
      </w:r>
      <w:proofErr w:type="spellEnd"/>
    </w:p>
    <w:p w14:paraId="12F228AA" w14:textId="77777777" w:rsidR="00A24411" w:rsidRDefault="00A24411" w:rsidP="00A24411">
      <w:pPr>
        <w:suppressAutoHyphens/>
        <w:ind w:firstLineChars="100" w:firstLine="220"/>
        <w:rPr>
          <w:bCs/>
          <w:szCs w:val="22"/>
          <w:lang w:val="en-US" w:eastAsia="ko-KR"/>
        </w:rPr>
      </w:pPr>
    </w:p>
    <w:p w14:paraId="6F0EB681" w14:textId="0904CAC1" w:rsidR="00A24411" w:rsidRPr="00746C70" w:rsidRDefault="00A24411" w:rsidP="00A24411">
      <w:pPr>
        <w:suppressAutoHyphens/>
        <w:rPr>
          <w:b/>
          <w:bCs/>
          <w:i/>
          <w:szCs w:val="22"/>
          <w:lang w:val="en-US" w:eastAsia="ko-KR"/>
        </w:rPr>
      </w:pPr>
      <w:r w:rsidRPr="007A16CE">
        <w:rPr>
          <w:b/>
          <w:bCs/>
          <w:i/>
          <w:szCs w:val="22"/>
          <w:lang w:val="en-US" w:eastAsia="ko-KR"/>
        </w:rPr>
        <w:t xml:space="preserve">Proposal </w:t>
      </w:r>
      <w:r w:rsidR="007A16CE" w:rsidRPr="007A16CE">
        <w:rPr>
          <w:b/>
          <w:bCs/>
          <w:i/>
          <w:szCs w:val="22"/>
          <w:lang w:val="en-US" w:eastAsia="ko-KR"/>
        </w:rPr>
        <w:t>3</w:t>
      </w:r>
      <w:r w:rsidRPr="007A16CE">
        <w:rPr>
          <w:b/>
          <w:bCs/>
          <w:i/>
          <w:szCs w:val="22"/>
          <w:lang w:val="en-US" w:eastAsia="ko-KR"/>
        </w:rPr>
        <w:t>. If the BW of ZP SRS includes PUSCH but entire indicated symbols does not include that of the PUSCH, UL resource muting is applied</w:t>
      </w:r>
      <w:r w:rsidR="0026211F">
        <w:rPr>
          <w:b/>
          <w:bCs/>
          <w:i/>
          <w:szCs w:val="22"/>
          <w:lang w:val="en-US" w:eastAsia="ko-KR"/>
        </w:rPr>
        <w:t>.</w:t>
      </w:r>
    </w:p>
    <w:p w14:paraId="33837111" w14:textId="77777777" w:rsidR="00A24411" w:rsidRPr="00A24411" w:rsidRDefault="00A24411" w:rsidP="004F1EE0">
      <w:pPr>
        <w:rPr>
          <w:lang w:val="en-US" w:eastAsia="ko-KR"/>
        </w:rPr>
      </w:pPr>
    </w:p>
    <w:p w14:paraId="333F1390" w14:textId="65EED921" w:rsidR="0019121A" w:rsidRPr="00D2551E" w:rsidRDefault="008376C8" w:rsidP="0019121A">
      <w:pPr>
        <w:pStyle w:val="2"/>
      </w:pPr>
      <w:r>
        <w:t>Configuration of the uplink resource muting for PUSCH</w:t>
      </w:r>
    </w:p>
    <w:p w14:paraId="20878818" w14:textId="0FDBE151" w:rsidR="00F96107" w:rsidRDefault="00F96107" w:rsidP="005F57DF">
      <w:pPr>
        <w:suppressAutoHyphens/>
        <w:ind w:firstLineChars="100" w:firstLine="220"/>
        <w:rPr>
          <w:bCs/>
          <w:szCs w:val="22"/>
          <w:lang w:val="en-US" w:eastAsia="ko-KR"/>
        </w:rPr>
      </w:pPr>
      <w:r w:rsidRPr="00F96107">
        <w:rPr>
          <w:bCs/>
          <w:szCs w:val="22"/>
          <w:lang w:val="en-US" w:eastAsia="ko-KR"/>
        </w:rPr>
        <w:t xml:space="preserve">There are two main </w:t>
      </w:r>
      <w:r>
        <w:rPr>
          <w:bCs/>
          <w:szCs w:val="22"/>
          <w:lang w:val="en-US" w:eastAsia="ko-KR"/>
        </w:rPr>
        <w:t>methods</w:t>
      </w:r>
      <w:r w:rsidRPr="00F96107">
        <w:rPr>
          <w:bCs/>
          <w:szCs w:val="22"/>
          <w:lang w:val="en-US" w:eastAsia="ko-KR"/>
        </w:rPr>
        <w:t xml:space="preserve"> to</w:t>
      </w:r>
      <w:r>
        <w:rPr>
          <w:bCs/>
          <w:szCs w:val="22"/>
          <w:lang w:val="en-US" w:eastAsia="ko-KR"/>
        </w:rPr>
        <w:t xml:space="preserve"> indicate </w:t>
      </w:r>
      <w:r w:rsidRPr="00F96107">
        <w:rPr>
          <w:bCs/>
          <w:szCs w:val="22"/>
          <w:lang w:val="en-US" w:eastAsia="ko-KR"/>
        </w:rPr>
        <w:t xml:space="preserve">UL resource muting </w:t>
      </w:r>
      <w:r>
        <w:rPr>
          <w:bCs/>
          <w:szCs w:val="22"/>
          <w:lang w:val="en-US" w:eastAsia="ko-KR"/>
        </w:rPr>
        <w:t>considering it is configured via</w:t>
      </w:r>
      <w:r w:rsidRPr="00F96107">
        <w:rPr>
          <w:bCs/>
          <w:szCs w:val="22"/>
          <w:lang w:val="en-US" w:eastAsia="ko-KR"/>
        </w:rPr>
        <w:t xml:space="preserve"> RRC signaling. The first is to specify that certain </w:t>
      </w:r>
      <w:r>
        <w:rPr>
          <w:bCs/>
          <w:szCs w:val="22"/>
          <w:lang w:val="en-US" w:eastAsia="ko-KR"/>
        </w:rPr>
        <w:t xml:space="preserve">time/frequency </w:t>
      </w:r>
      <w:r w:rsidRPr="00F96107">
        <w:rPr>
          <w:bCs/>
          <w:szCs w:val="22"/>
          <w:lang w:val="en-US" w:eastAsia="ko-KR"/>
        </w:rPr>
        <w:t xml:space="preserve">resources are excluded by including them in the resource </w:t>
      </w:r>
      <w:r>
        <w:rPr>
          <w:bCs/>
          <w:szCs w:val="22"/>
          <w:lang w:val="en-US" w:eastAsia="ko-KR"/>
        </w:rPr>
        <w:t>configuration</w:t>
      </w:r>
      <w:r w:rsidRPr="00F96107">
        <w:rPr>
          <w:bCs/>
          <w:szCs w:val="22"/>
          <w:lang w:val="en-US" w:eastAsia="ko-KR"/>
        </w:rPr>
        <w:t xml:space="preserve"> of </w:t>
      </w:r>
      <w:r>
        <w:rPr>
          <w:bCs/>
          <w:szCs w:val="22"/>
          <w:lang w:val="en-US" w:eastAsia="ko-KR"/>
        </w:rPr>
        <w:t xml:space="preserve">certain </w:t>
      </w:r>
      <w:r w:rsidRPr="00F96107">
        <w:rPr>
          <w:bCs/>
          <w:szCs w:val="22"/>
          <w:lang w:val="en-US" w:eastAsia="ko-KR"/>
        </w:rPr>
        <w:t xml:space="preserve">PUSCH, and the second is to specify a muting pattern separately and mute those resources when they overlap with </w:t>
      </w:r>
      <w:r>
        <w:rPr>
          <w:bCs/>
          <w:szCs w:val="22"/>
          <w:lang w:val="en-US" w:eastAsia="ko-KR"/>
        </w:rPr>
        <w:t xml:space="preserve">the </w:t>
      </w:r>
      <w:r w:rsidRPr="00F96107">
        <w:rPr>
          <w:bCs/>
          <w:szCs w:val="22"/>
          <w:lang w:val="en-US" w:eastAsia="ko-KR"/>
        </w:rPr>
        <w:t xml:space="preserve">PUSCH. The first method can only be applied to periodic PUSCHs because it does not introduce or enhance any new fields in the MAC-CE/DCI. This defeats the purpose as the motivation for the introduction of uplink resource muting is to estimate the covariance matrix of the channel between </w:t>
      </w:r>
      <w:proofErr w:type="spellStart"/>
      <w:r w:rsidRPr="00F96107">
        <w:rPr>
          <w:bCs/>
          <w:szCs w:val="22"/>
          <w:lang w:val="en-US" w:eastAsia="ko-KR"/>
        </w:rPr>
        <w:t>gNBs</w:t>
      </w:r>
      <w:proofErr w:type="spellEnd"/>
      <w:r w:rsidRPr="00F96107">
        <w:rPr>
          <w:bCs/>
          <w:szCs w:val="22"/>
          <w:lang w:val="en-US" w:eastAsia="ko-KR"/>
        </w:rPr>
        <w:t xml:space="preserve">. </w:t>
      </w:r>
      <w:r>
        <w:rPr>
          <w:bCs/>
          <w:szCs w:val="22"/>
          <w:lang w:val="en-US" w:eastAsia="ko-KR"/>
        </w:rPr>
        <w:t>Therefore it is natural that</w:t>
      </w:r>
      <w:r w:rsidRPr="00F96107">
        <w:rPr>
          <w:bCs/>
          <w:szCs w:val="22"/>
          <w:lang w:val="en-US" w:eastAsia="ko-KR"/>
        </w:rPr>
        <w:t xml:space="preserve"> the latter method should be supported</w:t>
      </w:r>
      <w:r>
        <w:rPr>
          <w:bCs/>
          <w:szCs w:val="22"/>
          <w:lang w:val="en-US" w:eastAsia="ko-KR"/>
        </w:rPr>
        <w:t xml:space="preserve"> to keep the motivation</w:t>
      </w:r>
      <w:r w:rsidRPr="00F96107">
        <w:rPr>
          <w:bCs/>
          <w:szCs w:val="22"/>
          <w:lang w:val="en-US" w:eastAsia="ko-KR"/>
        </w:rPr>
        <w:t xml:space="preserve">. This behavior is the uplink version of </w:t>
      </w:r>
      <w:r>
        <w:rPr>
          <w:bCs/>
          <w:szCs w:val="22"/>
          <w:lang w:val="en-US" w:eastAsia="ko-KR"/>
        </w:rPr>
        <w:t>ZP CSI-RS</w:t>
      </w:r>
      <w:r w:rsidRPr="00F96107">
        <w:rPr>
          <w:bCs/>
          <w:szCs w:val="22"/>
          <w:lang w:val="en-US" w:eastAsia="ko-KR"/>
        </w:rPr>
        <w:t xml:space="preserve">, given that ZP CSI-RS in the downlink is the way to </w:t>
      </w:r>
      <w:r>
        <w:rPr>
          <w:bCs/>
          <w:szCs w:val="22"/>
          <w:lang w:val="en-US" w:eastAsia="ko-KR"/>
        </w:rPr>
        <w:t>indicate</w:t>
      </w:r>
      <w:r w:rsidRPr="00F96107">
        <w:rPr>
          <w:bCs/>
          <w:szCs w:val="22"/>
          <w:lang w:val="en-US" w:eastAsia="ko-KR"/>
        </w:rPr>
        <w:t xml:space="preserve"> the rate-matching (or muting) of PDSCH. For ease of discussion and for intuitive understanding, we can define these reference signals as </w:t>
      </w:r>
      <w:r>
        <w:rPr>
          <w:bCs/>
          <w:szCs w:val="22"/>
          <w:lang w:val="en-US" w:eastAsia="ko-KR"/>
        </w:rPr>
        <w:t xml:space="preserve">ZP SRS, </w:t>
      </w:r>
      <w:r w:rsidRPr="00F96107">
        <w:rPr>
          <w:bCs/>
          <w:szCs w:val="22"/>
          <w:lang w:val="en-US" w:eastAsia="ko-KR"/>
        </w:rPr>
        <w:t>zero power SRS.</w:t>
      </w:r>
    </w:p>
    <w:p w14:paraId="4CE1D222" w14:textId="7E0E4E18" w:rsidR="00AE0306" w:rsidRDefault="00AE0306" w:rsidP="00AE0306">
      <w:pPr>
        <w:suppressAutoHyphens/>
        <w:ind w:firstLineChars="100" w:firstLine="220"/>
        <w:rPr>
          <w:bCs/>
          <w:szCs w:val="22"/>
          <w:lang w:val="en-US" w:eastAsia="ko-KR"/>
        </w:rPr>
      </w:pPr>
      <w:r>
        <w:rPr>
          <w:bCs/>
          <w:szCs w:val="22"/>
          <w:lang w:val="en-US" w:eastAsia="ko-KR"/>
        </w:rPr>
        <w:t>In RAN#118 meeting, [4] one of the agreements achieved is about reference point of time location of UL resource muting for PUSCH, i.e., starting symbol of a slot for both PUSCH mapping type A and type B.</w:t>
      </w:r>
      <w:r w:rsidRPr="001D2FFF">
        <w:t xml:space="preserve"> </w:t>
      </w:r>
      <w:r w:rsidRPr="001D2FFF">
        <w:rPr>
          <w:bCs/>
          <w:szCs w:val="22"/>
          <w:lang w:val="en-US" w:eastAsia="ko-KR"/>
        </w:rPr>
        <w:t xml:space="preserve">The </w:t>
      </w:r>
      <w:r w:rsidRPr="001D2FFF">
        <w:rPr>
          <w:bCs/>
          <w:szCs w:val="22"/>
          <w:lang w:val="en-US" w:eastAsia="ko-KR"/>
        </w:rPr>
        <w:lastRenderedPageBreak/>
        <w:t>“reference point of time location” can be interpreted in different ways according to the UL resource muting framework, i.e., whether it is indicated via PUSCH resource or via separate signaling.</w:t>
      </w:r>
    </w:p>
    <w:p w14:paraId="0E4738D2" w14:textId="11D4726F" w:rsidR="00AE0306" w:rsidRPr="001D2FFF" w:rsidRDefault="00AE0306" w:rsidP="00AE0306">
      <w:pPr>
        <w:suppressAutoHyphens/>
        <w:ind w:firstLineChars="100" w:firstLine="220"/>
        <w:rPr>
          <w:bCs/>
          <w:szCs w:val="22"/>
          <w:lang w:val="en-US" w:eastAsia="ko-KR"/>
        </w:rPr>
      </w:pPr>
      <w:r w:rsidRPr="001D2FFF">
        <w:rPr>
          <w:bCs/>
          <w:szCs w:val="22"/>
          <w:lang w:val="en-US" w:eastAsia="ko-KR"/>
        </w:rPr>
        <w:t xml:space="preserve">If the UL muting pattern is indicated via PUSCH resource (e.g., TDRA, FDRA), the reference point would be the starting symbol. Then the </w:t>
      </w:r>
      <w:r w:rsidR="003A4497" w:rsidRPr="001D2FFF">
        <w:rPr>
          <w:bCs/>
          <w:szCs w:val="22"/>
          <w:lang w:val="en-US" w:eastAsia="ko-KR"/>
        </w:rPr>
        <w:t>reference</w:t>
      </w:r>
      <w:r w:rsidRPr="001D2FFF">
        <w:rPr>
          <w:bCs/>
          <w:szCs w:val="22"/>
          <w:lang w:val="en-US" w:eastAsia="ko-KR"/>
        </w:rPr>
        <w:t xml:space="preserve"> point varies according to the PUSCH scheduling and dynamically changes when considering PUSCH repetition type B</w:t>
      </w:r>
      <w:r w:rsidR="003A4497">
        <w:rPr>
          <w:bCs/>
          <w:szCs w:val="22"/>
          <w:lang w:val="en-US" w:eastAsia="ko-KR"/>
        </w:rPr>
        <w:t xml:space="preserve"> therefore it is quite complicated at </w:t>
      </w:r>
      <w:proofErr w:type="spellStart"/>
      <w:r w:rsidR="003A4497">
        <w:rPr>
          <w:bCs/>
          <w:szCs w:val="22"/>
          <w:lang w:val="en-US" w:eastAsia="ko-KR"/>
        </w:rPr>
        <w:t>gNB</w:t>
      </w:r>
      <w:proofErr w:type="spellEnd"/>
      <w:r w:rsidR="003A4497">
        <w:rPr>
          <w:bCs/>
          <w:szCs w:val="22"/>
          <w:lang w:val="en-US" w:eastAsia="ko-KR"/>
        </w:rPr>
        <w:t xml:space="preserve"> side to indicate desired time resource to be muted</w:t>
      </w:r>
      <w:r w:rsidRPr="001D2FFF">
        <w:rPr>
          <w:bCs/>
          <w:szCs w:val="22"/>
          <w:lang w:val="en-US" w:eastAsia="ko-KR"/>
        </w:rPr>
        <w:t>. Moreover, when it comes to the PUSCH repetition, additional signaling or determination rule should be introduced to mute only part of whole repetition. Note that the slot index of the k-</w:t>
      </w:r>
      <w:proofErr w:type="spellStart"/>
      <w:r w:rsidRPr="001D2FFF">
        <w:rPr>
          <w:bCs/>
          <w:szCs w:val="22"/>
          <w:lang w:val="en-US" w:eastAsia="ko-KR"/>
        </w:rPr>
        <w:t>th</w:t>
      </w:r>
      <w:proofErr w:type="spellEnd"/>
      <w:r w:rsidRPr="001D2FFF">
        <w:rPr>
          <w:bCs/>
          <w:szCs w:val="22"/>
          <w:lang w:val="en-US" w:eastAsia="ko-KR"/>
        </w:rPr>
        <w:t xml:space="preserve"> </w:t>
      </w:r>
      <w:r w:rsidR="003A4497" w:rsidRPr="001D2FFF">
        <w:rPr>
          <w:bCs/>
          <w:szCs w:val="22"/>
          <w:lang w:val="en-US" w:eastAsia="ko-KR"/>
        </w:rPr>
        <w:t>repetition</w:t>
      </w:r>
      <w:r w:rsidRPr="001D2FFF">
        <w:rPr>
          <w:bCs/>
          <w:szCs w:val="22"/>
          <w:lang w:val="en-US" w:eastAsia="ko-KR"/>
        </w:rPr>
        <w:t xml:space="preserve"> of the PUSCH transmission occasion is not aligned to the cases; PUSCH repetition type A</w:t>
      </w:r>
      <w:r w:rsidR="003A4497">
        <w:rPr>
          <w:bCs/>
          <w:szCs w:val="22"/>
          <w:lang w:val="en-US" w:eastAsia="ko-KR"/>
        </w:rPr>
        <w:t xml:space="preserve"> with or without available slot counting, PUSCH repetition type B and </w:t>
      </w:r>
      <w:proofErr w:type="spellStart"/>
      <w:r w:rsidR="003A4497">
        <w:rPr>
          <w:bCs/>
          <w:szCs w:val="22"/>
          <w:lang w:val="en-US" w:eastAsia="ko-KR"/>
        </w:rPr>
        <w:t>TBoMS</w:t>
      </w:r>
      <w:proofErr w:type="spellEnd"/>
      <w:r w:rsidRPr="001D2FFF">
        <w:rPr>
          <w:bCs/>
          <w:szCs w:val="22"/>
          <w:lang w:val="en-US" w:eastAsia="ko-KR"/>
        </w:rPr>
        <w:t>.</w:t>
      </w:r>
    </w:p>
    <w:p w14:paraId="5D5B9B4A" w14:textId="77777777" w:rsidR="00AE0306" w:rsidRDefault="00AE0306" w:rsidP="00AE0306">
      <w:pPr>
        <w:suppressAutoHyphens/>
        <w:ind w:firstLineChars="100" w:firstLine="220"/>
        <w:rPr>
          <w:bCs/>
          <w:szCs w:val="22"/>
          <w:lang w:val="en-US" w:eastAsia="ko-KR"/>
        </w:rPr>
      </w:pPr>
      <w:r w:rsidRPr="001D2FFF">
        <w:rPr>
          <w:bCs/>
          <w:szCs w:val="22"/>
          <w:lang w:val="en-US" w:eastAsia="ko-KR"/>
        </w:rPr>
        <w:t>To remove the ambiguity, the reference point of time location should be defined separately with PUSCH resource, which makes it identical to the case of ZP-SRS. If the UL muting pattern is indicated via ZP-SRS, the reference point would be the starting symbol of ZP-SRS.</w:t>
      </w:r>
    </w:p>
    <w:p w14:paraId="1E615F45" w14:textId="77777777" w:rsidR="00AE0306" w:rsidRDefault="00AE0306" w:rsidP="00AE0306">
      <w:pPr>
        <w:suppressAutoHyphens/>
        <w:ind w:firstLineChars="100" w:firstLine="220"/>
        <w:rPr>
          <w:bCs/>
          <w:szCs w:val="22"/>
          <w:lang w:val="en-US" w:eastAsia="ko-KR"/>
        </w:rPr>
      </w:pPr>
    </w:p>
    <w:p w14:paraId="1890976F" w14:textId="16E0F4EA" w:rsidR="00AE0306" w:rsidRPr="00E055B3" w:rsidRDefault="00AE0306" w:rsidP="00AE0306">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4</w:t>
      </w:r>
      <w:r w:rsidRPr="007A16CE">
        <w:rPr>
          <w:rFonts w:ascii="Times New Roman" w:hAnsi="Times New Roman"/>
          <w:b/>
          <w:bCs/>
          <w:i/>
          <w:sz w:val="22"/>
          <w:szCs w:val="22"/>
          <w:lang w:val="en-US" w:eastAsia="ko-KR"/>
        </w:rPr>
        <w:t xml:space="preserve">. </w:t>
      </w:r>
      <w:r w:rsidR="005C2ABD" w:rsidRPr="007A16CE">
        <w:rPr>
          <w:rFonts w:ascii="Times New Roman" w:hAnsi="Times New Roman"/>
          <w:b/>
          <w:i/>
          <w:iCs/>
          <w:sz w:val="22"/>
          <w:szCs w:val="22"/>
          <w:lang w:val="en-US" w:eastAsia="ko-KR"/>
        </w:rPr>
        <w:t>The reference point of time location is</w:t>
      </w:r>
      <w:r w:rsidR="0055394D" w:rsidRPr="007A16CE">
        <w:rPr>
          <w:rFonts w:ascii="Times New Roman" w:hAnsi="Times New Roman"/>
          <w:b/>
          <w:i/>
          <w:iCs/>
          <w:sz w:val="22"/>
          <w:szCs w:val="22"/>
          <w:lang w:val="en-US" w:eastAsia="ko-KR"/>
        </w:rPr>
        <w:t xml:space="preserve"> not defined by PUSCH resource configuration.</w:t>
      </w:r>
    </w:p>
    <w:p w14:paraId="60919A85" w14:textId="05D6E795" w:rsidR="00AE0306" w:rsidRPr="00A5108E" w:rsidRDefault="00AE0306" w:rsidP="006227A1">
      <w:pPr>
        <w:suppressAutoHyphens/>
        <w:ind w:firstLineChars="100" w:firstLine="220"/>
        <w:rPr>
          <w:bCs/>
          <w:szCs w:val="22"/>
          <w:lang w:val="en-US" w:eastAsia="ko-KR"/>
        </w:rPr>
      </w:pPr>
    </w:p>
    <w:p w14:paraId="754DA96A" w14:textId="534E1E01" w:rsidR="003B5C5D" w:rsidRPr="00FB7086" w:rsidRDefault="00E37DAE">
      <w:pPr>
        <w:suppressAutoHyphens/>
        <w:ind w:firstLineChars="100" w:firstLine="220"/>
        <w:rPr>
          <w:bCs/>
          <w:szCs w:val="22"/>
          <w:lang w:val="en-US" w:eastAsia="ko-KR"/>
        </w:rPr>
      </w:pPr>
      <w:r>
        <w:rPr>
          <w:bCs/>
          <w:szCs w:val="22"/>
          <w:lang w:val="en-US" w:eastAsia="ko-KR"/>
        </w:rPr>
        <w:t xml:space="preserve">As the configuration of the ZP CSI-RS is based on the NZP CSI-RS with limited parameter and configurability, ZP-SRS can be configured based on the SRS configuration with limitation. Since the ZP-SRS is not a transmit signal that UE generates, it is certain that the power control related parameters, spatial domain or port related parameters, sequence generation related parameters are not needed therefore should be disabled. The only required parameters are related to the time/frequency position of the resources to enable UE to mute those indicated </w:t>
      </w:r>
      <w:proofErr w:type="spellStart"/>
      <w:r>
        <w:rPr>
          <w:bCs/>
          <w:szCs w:val="22"/>
          <w:lang w:val="en-US" w:eastAsia="ko-KR"/>
        </w:rPr>
        <w:t>REs.</w:t>
      </w:r>
      <w:proofErr w:type="spellEnd"/>
      <w:r>
        <w:rPr>
          <w:bCs/>
          <w:szCs w:val="22"/>
          <w:lang w:val="en-US" w:eastAsia="ko-KR"/>
        </w:rPr>
        <w:t xml:space="preserve"> The configurability of time/frequency position should be limited accounting for the description on the WID and the common understanding of the group; it should be periodic, and even/odd comb are only available patterns and frequency hopping parameters and repetition is not needed. In short, f</w:t>
      </w:r>
      <w:r w:rsidR="003B5C5D">
        <w:rPr>
          <w:bCs/>
          <w:szCs w:val="22"/>
          <w:lang w:val="en-US" w:eastAsia="ko-KR"/>
        </w:rPr>
        <w:t xml:space="preserve">ollowing parameters should be limited; </w:t>
      </w:r>
      <w:proofErr w:type="spellStart"/>
      <w:r w:rsidR="00FB7086" w:rsidRPr="00934C53">
        <w:rPr>
          <w:bCs/>
          <w:i/>
          <w:szCs w:val="22"/>
          <w:lang w:val="en-US" w:eastAsia="ko-KR"/>
        </w:rPr>
        <w:t>re</w:t>
      </w:r>
      <w:r w:rsidR="003B5C5D" w:rsidRPr="00934C53">
        <w:rPr>
          <w:bCs/>
          <w:i/>
          <w:szCs w:val="22"/>
          <w:lang w:val="en-US" w:eastAsia="ko-KR"/>
        </w:rPr>
        <w:t>sourceType</w:t>
      </w:r>
      <w:proofErr w:type="spellEnd"/>
      <w:r w:rsidR="003B5C5D">
        <w:rPr>
          <w:bCs/>
          <w:szCs w:val="22"/>
          <w:lang w:val="en-US" w:eastAsia="ko-KR"/>
        </w:rPr>
        <w:t xml:space="preserve"> to be ‘periodic’, </w:t>
      </w:r>
      <w:proofErr w:type="spellStart"/>
      <w:r w:rsidR="003B5C5D" w:rsidRPr="00934C53">
        <w:rPr>
          <w:bCs/>
          <w:i/>
          <w:szCs w:val="22"/>
          <w:lang w:val="en-US" w:eastAsia="ko-KR"/>
        </w:rPr>
        <w:t>transmissionComb</w:t>
      </w:r>
      <w:proofErr w:type="spellEnd"/>
      <w:r w:rsidR="003B5C5D">
        <w:rPr>
          <w:bCs/>
          <w:szCs w:val="22"/>
          <w:lang w:val="en-US" w:eastAsia="ko-KR"/>
        </w:rPr>
        <w:t xml:space="preserve"> to be ‘n2’, </w:t>
      </w:r>
      <w:proofErr w:type="spellStart"/>
      <w:r w:rsidR="003B5C5D" w:rsidRPr="00934C53">
        <w:rPr>
          <w:bCs/>
          <w:i/>
          <w:szCs w:val="22"/>
          <w:lang w:val="en-US" w:eastAsia="ko-KR"/>
        </w:rPr>
        <w:t>nrofSymbols</w:t>
      </w:r>
      <w:proofErr w:type="spellEnd"/>
      <w:r w:rsidR="003B5C5D">
        <w:rPr>
          <w:bCs/>
          <w:szCs w:val="22"/>
          <w:lang w:val="en-US" w:eastAsia="ko-KR"/>
        </w:rPr>
        <w:t xml:space="preserve"> to be ‘n1’ or ‘n2’, </w:t>
      </w:r>
      <w:proofErr w:type="spellStart"/>
      <w:r w:rsidR="003B5C5D" w:rsidRPr="00934C53">
        <w:rPr>
          <w:bCs/>
          <w:i/>
          <w:szCs w:val="22"/>
          <w:lang w:val="en-US" w:eastAsia="ko-KR"/>
        </w:rPr>
        <w:t>b_hop</w:t>
      </w:r>
      <w:proofErr w:type="spellEnd"/>
      <w:r w:rsidR="003B5C5D">
        <w:rPr>
          <w:bCs/>
          <w:szCs w:val="22"/>
          <w:lang w:val="en-US" w:eastAsia="ko-KR"/>
        </w:rPr>
        <w:t xml:space="preserve"> is limited to be equal to </w:t>
      </w:r>
      <w:r w:rsidR="003B5C5D" w:rsidRPr="00934C53">
        <w:rPr>
          <w:bCs/>
          <w:i/>
          <w:szCs w:val="22"/>
          <w:lang w:val="en-US" w:eastAsia="ko-KR"/>
        </w:rPr>
        <w:t>b-SRS</w:t>
      </w:r>
      <w:r w:rsidR="003B5C5D">
        <w:rPr>
          <w:bCs/>
          <w:szCs w:val="22"/>
          <w:lang w:val="en-US" w:eastAsia="ko-KR"/>
        </w:rPr>
        <w:t xml:space="preserve">, </w:t>
      </w:r>
      <w:proofErr w:type="spellStart"/>
      <w:r w:rsidR="003B5C5D" w:rsidRPr="00934C53">
        <w:rPr>
          <w:bCs/>
          <w:i/>
          <w:szCs w:val="22"/>
          <w:lang w:val="en-US" w:eastAsia="ko-KR"/>
        </w:rPr>
        <w:t>repetitionFactor</w:t>
      </w:r>
      <w:proofErr w:type="spellEnd"/>
      <w:r w:rsidR="003B5C5D">
        <w:rPr>
          <w:bCs/>
          <w:szCs w:val="22"/>
          <w:lang w:val="en-US" w:eastAsia="ko-KR"/>
        </w:rPr>
        <w:t xml:space="preserve"> to be ‘n1’</w:t>
      </w:r>
      <w:r w:rsidR="00DA3B93">
        <w:rPr>
          <w:bCs/>
          <w:szCs w:val="22"/>
          <w:lang w:val="en-US" w:eastAsia="ko-KR"/>
        </w:rPr>
        <w:t xml:space="preserve">. </w:t>
      </w:r>
    </w:p>
    <w:p w14:paraId="1B05B76C" w14:textId="455A66C7" w:rsidR="006227A1" w:rsidRPr="006227A1" w:rsidRDefault="006227A1" w:rsidP="005F57DF">
      <w:pPr>
        <w:suppressAutoHyphens/>
        <w:ind w:firstLineChars="100" w:firstLine="220"/>
        <w:rPr>
          <w:bCs/>
          <w:szCs w:val="22"/>
          <w:lang w:val="en-US" w:eastAsia="ko-KR"/>
        </w:rPr>
      </w:pPr>
    </w:p>
    <w:p w14:paraId="0E346DE6" w14:textId="2B6BD6AA" w:rsidR="008376C8" w:rsidRDefault="006227A1" w:rsidP="00934C53">
      <w:pPr>
        <w:suppressAutoHyphens/>
        <w:rPr>
          <w:bCs/>
          <w:szCs w:val="22"/>
          <w:lang w:val="en-US" w:eastAsia="ko-KR"/>
        </w:rPr>
      </w:pPr>
      <w:r w:rsidRPr="007A16CE">
        <w:rPr>
          <w:b/>
          <w:bCs/>
          <w:i/>
          <w:szCs w:val="22"/>
          <w:lang w:val="en-US" w:eastAsia="ko-KR"/>
        </w:rPr>
        <w:t xml:space="preserve">Proposal </w:t>
      </w:r>
      <w:r w:rsidR="007A16CE" w:rsidRPr="007A16CE">
        <w:rPr>
          <w:b/>
          <w:bCs/>
          <w:i/>
          <w:szCs w:val="22"/>
          <w:lang w:val="en-US" w:eastAsia="ko-KR"/>
        </w:rPr>
        <w:t>5</w:t>
      </w:r>
      <w:r w:rsidRPr="007A16CE">
        <w:rPr>
          <w:b/>
          <w:bCs/>
          <w:i/>
          <w:szCs w:val="22"/>
          <w:lang w:val="en-US" w:eastAsia="ko-KR"/>
        </w:rPr>
        <w:t xml:space="preserve">. </w:t>
      </w:r>
      <w:r w:rsidR="00691746" w:rsidRPr="007A16CE">
        <w:rPr>
          <w:b/>
          <w:bCs/>
          <w:i/>
          <w:szCs w:val="22"/>
          <w:lang w:val="en-US" w:eastAsia="ko-KR"/>
        </w:rPr>
        <w:t>Support UL resource muting for PU</w:t>
      </w:r>
      <w:r w:rsidR="003A4497" w:rsidRPr="007A16CE">
        <w:rPr>
          <w:b/>
          <w:bCs/>
          <w:i/>
          <w:szCs w:val="22"/>
          <w:lang w:val="en-US" w:eastAsia="ko-KR"/>
        </w:rPr>
        <w:t>S</w:t>
      </w:r>
      <w:r w:rsidR="00691746" w:rsidRPr="007A16CE">
        <w:rPr>
          <w:b/>
          <w:bCs/>
          <w:i/>
          <w:szCs w:val="22"/>
          <w:lang w:val="en-US" w:eastAsia="ko-KR"/>
        </w:rPr>
        <w:t>CH via RRC configured by periodic zero-power SRS</w:t>
      </w:r>
      <w:r w:rsidR="00691746">
        <w:rPr>
          <w:b/>
          <w:bCs/>
          <w:i/>
          <w:szCs w:val="22"/>
          <w:lang w:val="en-US" w:eastAsia="ko-KR"/>
        </w:rPr>
        <w:t xml:space="preserve"> resource. </w:t>
      </w:r>
    </w:p>
    <w:p w14:paraId="43F4784C" w14:textId="1031B54E" w:rsidR="006227A1" w:rsidRDefault="006227A1" w:rsidP="008376C8">
      <w:pPr>
        <w:suppressAutoHyphens/>
        <w:ind w:firstLineChars="100" w:firstLine="220"/>
        <w:rPr>
          <w:bCs/>
          <w:szCs w:val="22"/>
          <w:lang w:val="en-US" w:eastAsia="ko-KR"/>
        </w:rPr>
      </w:pPr>
    </w:p>
    <w:p w14:paraId="06483267" w14:textId="464C6D30" w:rsidR="005162D9" w:rsidRDefault="005162D9" w:rsidP="005162D9">
      <w:pPr>
        <w:suppressAutoHyphens/>
        <w:ind w:firstLineChars="100" w:firstLine="220"/>
        <w:rPr>
          <w:bCs/>
          <w:szCs w:val="22"/>
          <w:lang w:val="en-US" w:eastAsia="ko-KR"/>
        </w:rPr>
      </w:pPr>
      <w:r>
        <w:rPr>
          <w:bCs/>
          <w:szCs w:val="22"/>
          <w:lang w:val="en-US" w:eastAsia="ko-KR"/>
        </w:rPr>
        <w:t xml:space="preserve">The ZP SRS </w:t>
      </w:r>
      <w:r w:rsidRPr="006934E4">
        <w:rPr>
          <w:bCs/>
          <w:szCs w:val="22"/>
          <w:lang w:val="en-US" w:eastAsia="ko-KR"/>
        </w:rPr>
        <w:t xml:space="preserve">is targeting to </w:t>
      </w:r>
      <w:r>
        <w:rPr>
          <w:bCs/>
          <w:szCs w:val="22"/>
          <w:lang w:val="en-US" w:eastAsia="ko-KR"/>
        </w:rPr>
        <w:t xml:space="preserve">ensure that those resources should be muted from UE’s perspective, since the </w:t>
      </w:r>
      <w:proofErr w:type="spellStart"/>
      <w:r>
        <w:rPr>
          <w:bCs/>
          <w:szCs w:val="22"/>
          <w:lang w:val="en-US" w:eastAsia="ko-KR"/>
        </w:rPr>
        <w:t>gNB</w:t>
      </w:r>
      <w:proofErr w:type="spellEnd"/>
      <w:r>
        <w:rPr>
          <w:bCs/>
          <w:szCs w:val="22"/>
          <w:lang w:val="en-US" w:eastAsia="ko-KR"/>
        </w:rPr>
        <w:t xml:space="preserve"> is going to use those resource for </w:t>
      </w:r>
      <w:r w:rsidRPr="006934E4">
        <w:rPr>
          <w:bCs/>
          <w:szCs w:val="22"/>
          <w:lang w:val="en-US" w:eastAsia="ko-KR"/>
        </w:rPr>
        <w:t>measure</w:t>
      </w:r>
      <w:r>
        <w:rPr>
          <w:bCs/>
          <w:szCs w:val="22"/>
          <w:lang w:val="en-US" w:eastAsia="ko-KR"/>
        </w:rPr>
        <w:t>ment of</w:t>
      </w:r>
      <w:r w:rsidRPr="006934E4">
        <w:rPr>
          <w:bCs/>
          <w:szCs w:val="22"/>
          <w:lang w:val="en-US" w:eastAsia="ko-KR"/>
        </w:rPr>
        <w:t xml:space="preserve"> covariance matrix between </w:t>
      </w:r>
      <w:proofErr w:type="spellStart"/>
      <w:r w:rsidRPr="006934E4">
        <w:rPr>
          <w:bCs/>
          <w:szCs w:val="22"/>
          <w:lang w:val="en-US" w:eastAsia="ko-KR"/>
        </w:rPr>
        <w:t>gNBs</w:t>
      </w:r>
      <w:proofErr w:type="spellEnd"/>
      <w:r w:rsidRPr="006934E4">
        <w:rPr>
          <w:bCs/>
          <w:szCs w:val="22"/>
          <w:lang w:val="en-US" w:eastAsia="ko-KR"/>
        </w:rPr>
        <w:t xml:space="preserve"> who are operating SBFD </w:t>
      </w:r>
      <w:r w:rsidR="000037F2">
        <w:rPr>
          <w:bCs/>
          <w:szCs w:val="22"/>
          <w:lang w:val="en-US" w:eastAsia="ko-KR"/>
        </w:rPr>
        <w:t>symbol</w:t>
      </w:r>
      <w:r>
        <w:rPr>
          <w:bCs/>
          <w:szCs w:val="22"/>
          <w:lang w:val="en-US" w:eastAsia="ko-KR"/>
        </w:rPr>
        <w:t>.</w:t>
      </w:r>
      <w:r w:rsidRPr="006934E4">
        <w:rPr>
          <w:bCs/>
          <w:szCs w:val="22"/>
          <w:lang w:val="en-US" w:eastAsia="ko-KR"/>
        </w:rPr>
        <w:t xml:space="preserve"> </w:t>
      </w:r>
      <w:r>
        <w:rPr>
          <w:bCs/>
          <w:szCs w:val="22"/>
          <w:lang w:val="en-US" w:eastAsia="ko-KR"/>
        </w:rPr>
        <w:t>It is noted that the</w:t>
      </w:r>
      <w:r w:rsidRPr="006934E4">
        <w:rPr>
          <w:bCs/>
          <w:szCs w:val="22"/>
          <w:lang w:val="en-US" w:eastAsia="ko-KR"/>
        </w:rPr>
        <w:t xml:space="preserve"> SBFD configuration among </w:t>
      </w:r>
      <w:proofErr w:type="spellStart"/>
      <w:r w:rsidRPr="006934E4">
        <w:rPr>
          <w:bCs/>
          <w:szCs w:val="22"/>
          <w:lang w:val="en-US" w:eastAsia="ko-KR"/>
        </w:rPr>
        <w:t>gNBs</w:t>
      </w:r>
      <w:proofErr w:type="spellEnd"/>
      <w:r w:rsidRPr="006934E4">
        <w:rPr>
          <w:bCs/>
          <w:szCs w:val="22"/>
          <w:lang w:val="en-US" w:eastAsia="ko-KR"/>
        </w:rPr>
        <w:t xml:space="preserve"> are same</w:t>
      </w:r>
      <w:r>
        <w:rPr>
          <w:bCs/>
          <w:szCs w:val="22"/>
          <w:lang w:val="en-US" w:eastAsia="ko-KR"/>
        </w:rPr>
        <w:t xml:space="preserve"> since dynamic/unaligned SBFD operation is agreed not to introduce in this release</w:t>
      </w:r>
      <w:r w:rsidRPr="006934E4">
        <w:rPr>
          <w:bCs/>
          <w:szCs w:val="22"/>
          <w:lang w:val="en-US" w:eastAsia="ko-KR"/>
        </w:rPr>
        <w:t xml:space="preserve">. Therefore </w:t>
      </w:r>
      <w:r>
        <w:rPr>
          <w:bCs/>
          <w:szCs w:val="22"/>
          <w:lang w:val="en-US" w:eastAsia="ko-KR"/>
        </w:rPr>
        <w:t xml:space="preserve">the ZP SRS should be </w:t>
      </w:r>
      <w:r w:rsidRPr="006934E4">
        <w:rPr>
          <w:bCs/>
          <w:szCs w:val="22"/>
          <w:lang w:val="en-US" w:eastAsia="ko-KR"/>
        </w:rPr>
        <w:t xml:space="preserve">only applicable to the </w:t>
      </w:r>
      <w:r>
        <w:rPr>
          <w:bCs/>
          <w:szCs w:val="22"/>
          <w:lang w:val="en-US" w:eastAsia="ko-KR"/>
        </w:rPr>
        <w:t xml:space="preserve">time duration that </w:t>
      </w:r>
      <w:proofErr w:type="spellStart"/>
      <w:r>
        <w:rPr>
          <w:bCs/>
          <w:szCs w:val="22"/>
          <w:lang w:val="en-US" w:eastAsia="ko-KR"/>
        </w:rPr>
        <w:t>gNB</w:t>
      </w:r>
      <w:proofErr w:type="spellEnd"/>
      <w:r>
        <w:rPr>
          <w:bCs/>
          <w:szCs w:val="22"/>
          <w:lang w:val="en-US" w:eastAsia="ko-KR"/>
        </w:rPr>
        <w:t xml:space="preserve"> operates in </w:t>
      </w:r>
      <w:r w:rsidRPr="006934E4">
        <w:rPr>
          <w:bCs/>
          <w:szCs w:val="22"/>
          <w:lang w:val="en-US" w:eastAsia="ko-KR"/>
        </w:rPr>
        <w:t xml:space="preserve">SBFD </w:t>
      </w:r>
      <w:r w:rsidR="000037F2">
        <w:rPr>
          <w:bCs/>
          <w:szCs w:val="22"/>
          <w:lang w:val="en-US" w:eastAsia="ko-KR"/>
        </w:rPr>
        <w:t>symbol</w:t>
      </w:r>
      <w:r>
        <w:rPr>
          <w:bCs/>
          <w:szCs w:val="22"/>
          <w:lang w:val="en-US" w:eastAsia="ko-KR"/>
        </w:rPr>
        <w:t>. The simplest and straightforward solution for it is UE assumes ZP SRS is configured only within SBFD operation duration. Alternatively, it can be considered that</w:t>
      </w:r>
      <w:r>
        <w:rPr>
          <w:rFonts w:hint="eastAsia"/>
          <w:bCs/>
          <w:szCs w:val="22"/>
          <w:lang w:val="en-US" w:eastAsia="ko-KR"/>
        </w:rPr>
        <w:t xml:space="preserve"> </w:t>
      </w:r>
      <w:r w:rsidRPr="00AB4009">
        <w:rPr>
          <w:bCs/>
          <w:szCs w:val="22"/>
          <w:lang w:val="en-US" w:eastAsia="ko-KR"/>
        </w:rPr>
        <w:t xml:space="preserve">ZP </w:t>
      </w:r>
      <w:r>
        <w:rPr>
          <w:bCs/>
          <w:szCs w:val="22"/>
          <w:lang w:val="en-US" w:eastAsia="ko-KR"/>
        </w:rPr>
        <w:t>SRS</w:t>
      </w:r>
      <w:r w:rsidRPr="00AB4009">
        <w:rPr>
          <w:bCs/>
          <w:szCs w:val="22"/>
          <w:lang w:val="en-US" w:eastAsia="ko-KR"/>
        </w:rPr>
        <w:t xml:space="preserve"> is only applied for SBFD operation but it can be configured across SBFD/non-SBFD </w:t>
      </w:r>
      <w:r w:rsidR="000037F2">
        <w:rPr>
          <w:bCs/>
          <w:szCs w:val="22"/>
          <w:lang w:val="en-US" w:eastAsia="ko-KR"/>
        </w:rPr>
        <w:t>symbol</w:t>
      </w:r>
      <w:r>
        <w:rPr>
          <w:bCs/>
          <w:szCs w:val="22"/>
          <w:lang w:val="en-US" w:eastAsia="ko-KR"/>
        </w:rPr>
        <w:t>, i.e., introducing validity test for configured ZP SRS. However, since dynamic/unaligned SBFD operation is not a target for at least this stage, it is redundant.</w:t>
      </w:r>
    </w:p>
    <w:p w14:paraId="1AC24B2C" w14:textId="77777777" w:rsidR="005162D9" w:rsidRPr="00AB4009" w:rsidRDefault="005162D9" w:rsidP="005162D9">
      <w:pPr>
        <w:suppressAutoHyphens/>
        <w:ind w:firstLineChars="100" w:firstLine="220"/>
        <w:rPr>
          <w:bCs/>
          <w:szCs w:val="22"/>
          <w:lang w:val="en-US" w:eastAsia="ko-KR"/>
        </w:rPr>
      </w:pPr>
    </w:p>
    <w:p w14:paraId="2ACAA1D7" w14:textId="472E3F85" w:rsidR="005162D9" w:rsidRPr="007A16CE" w:rsidRDefault="005162D9" w:rsidP="005162D9">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6</w:t>
      </w:r>
      <w:r w:rsidRPr="007A16CE">
        <w:rPr>
          <w:rFonts w:ascii="Times New Roman" w:hAnsi="Times New Roman"/>
          <w:b/>
          <w:bCs/>
          <w:i/>
          <w:sz w:val="22"/>
          <w:szCs w:val="22"/>
          <w:lang w:val="en-US" w:eastAsia="ko-KR"/>
        </w:rPr>
        <w:t xml:space="preserve">. </w:t>
      </w:r>
      <w:r w:rsidRPr="007A16CE">
        <w:rPr>
          <w:rFonts w:ascii="Times New Roman" w:hAnsi="Times New Roman"/>
          <w:b/>
          <w:i/>
          <w:iCs/>
          <w:sz w:val="22"/>
          <w:szCs w:val="22"/>
          <w:lang w:val="en-US" w:eastAsia="ko-KR"/>
        </w:rPr>
        <w:t xml:space="preserve">ZP SRS should be only applicable to the time duration that </w:t>
      </w:r>
      <w:proofErr w:type="spellStart"/>
      <w:r w:rsidRPr="007A16CE">
        <w:rPr>
          <w:rFonts w:ascii="Times New Roman" w:hAnsi="Times New Roman"/>
          <w:b/>
          <w:i/>
          <w:iCs/>
          <w:sz w:val="22"/>
          <w:szCs w:val="22"/>
          <w:lang w:val="en-US" w:eastAsia="ko-KR"/>
        </w:rPr>
        <w:t>gNB</w:t>
      </w:r>
      <w:proofErr w:type="spellEnd"/>
      <w:r w:rsidRPr="007A16CE">
        <w:rPr>
          <w:rFonts w:ascii="Times New Roman" w:hAnsi="Times New Roman"/>
          <w:b/>
          <w:i/>
          <w:iCs/>
          <w:sz w:val="22"/>
          <w:szCs w:val="22"/>
          <w:lang w:val="en-US" w:eastAsia="ko-KR"/>
        </w:rPr>
        <w:t xml:space="preserve"> operates in SBFD </w:t>
      </w:r>
      <w:r w:rsidR="000037F2">
        <w:rPr>
          <w:rFonts w:ascii="Times New Roman" w:hAnsi="Times New Roman"/>
          <w:b/>
          <w:i/>
          <w:iCs/>
          <w:sz w:val="22"/>
          <w:szCs w:val="22"/>
          <w:lang w:val="en-US" w:eastAsia="ko-KR"/>
        </w:rPr>
        <w:t>symbol</w:t>
      </w:r>
      <w:r w:rsidRPr="007A16CE">
        <w:rPr>
          <w:rFonts w:ascii="Times New Roman" w:hAnsi="Times New Roman"/>
          <w:b/>
          <w:i/>
          <w:iCs/>
          <w:sz w:val="22"/>
          <w:szCs w:val="22"/>
          <w:lang w:val="en-US" w:eastAsia="ko-KR"/>
        </w:rPr>
        <w:t>.</w:t>
      </w:r>
    </w:p>
    <w:p w14:paraId="3AAF7A31" w14:textId="6C4D7DEF" w:rsidR="005162D9" w:rsidRPr="007A16CE" w:rsidRDefault="005162D9" w:rsidP="005162D9">
      <w:pPr>
        <w:pStyle w:val="ac"/>
        <w:numPr>
          <w:ilvl w:val="0"/>
          <w:numId w:val="40"/>
        </w:numPr>
        <w:suppressAutoHyphens/>
        <w:ind w:leftChars="0"/>
        <w:rPr>
          <w:b/>
          <w:bCs/>
          <w:i/>
          <w:szCs w:val="22"/>
          <w:lang w:val="en-US" w:eastAsia="ko-KR"/>
        </w:rPr>
      </w:pPr>
      <w:r w:rsidRPr="007A16CE">
        <w:rPr>
          <w:b/>
          <w:i/>
          <w:iCs/>
          <w:szCs w:val="22"/>
          <w:lang w:val="en-US" w:eastAsia="ko-KR"/>
        </w:rPr>
        <w:t xml:space="preserve">FFS: whether ZP SRS is configured only within SBFD </w:t>
      </w:r>
      <w:r w:rsidR="0026211F">
        <w:rPr>
          <w:b/>
          <w:i/>
          <w:iCs/>
          <w:szCs w:val="22"/>
          <w:lang w:val="en-US" w:eastAsia="ko-KR"/>
        </w:rPr>
        <w:t>symbol</w:t>
      </w:r>
      <w:r w:rsidRPr="007A16CE">
        <w:rPr>
          <w:b/>
          <w:i/>
          <w:iCs/>
          <w:szCs w:val="22"/>
          <w:lang w:val="en-US" w:eastAsia="ko-KR"/>
        </w:rPr>
        <w:t xml:space="preserve"> or ZP SRS can be configured across SBFD/non-SBFD </w:t>
      </w:r>
      <w:r w:rsidR="000037F2">
        <w:rPr>
          <w:b/>
          <w:i/>
          <w:iCs/>
          <w:szCs w:val="22"/>
          <w:lang w:val="en-US" w:eastAsia="ko-KR"/>
        </w:rPr>
        <w:t>symbol</w:t>
      </w:r>
      <w:r w:rsidRPr="007A16CE">
        <w:rPr>
          <w:b/>
          <w:bCs/>
          <w:i/>
          <w:szCs w:val="22"/>
          <w:lang w:val="en-US" w:eastAsia="ko-KR"/>
        </w:rPr>
        <w:t>.</w:t>
      </w:r>
    </w:p>
    <w:p w14:paraId="5E052423" w14:textId="77777777" w:rsidR="005162D9" w:rsidRPr="005162D9" w:rsidRDefault="005162D9" w:rsidP="008376C8">
      <w:pPr>
        <w:suppressAutoHyphens/>
        <w:ind w:firstLineChars="100" w:firstLine="220"/>
        <w:rPr>
          <w:bCs/>
          <w:szCs w:val="22"/>
          <w:lang w:val="en-US" w:eastAsia="ko-KR"/>
        </w:rPr>
      </w:pPr>
    </w:p>
    <w:p w14:paraId="486D4EA1" w14:textId="77777777" w:rsidR="00890B83" w:rsidRDefault="00890B83" w:rsidP="00890B83">
      <w:pPr>
        <w:suppressAutoHyphens/>
        <w:ind w:firstLineChars="100" w:firstLine="220"/>
        <w:rPr>
          <w:bCs/>
          <w:szCs w:val="22"/>
          <w:lang w:val="en-US" w:eastAsia="ko-KR"/>
        </w:rPr>
      </w:pPr>
      <w:r>
        <w:rPr>
          <w:bCs/>
          <w:szCs w:val="22"/>
          <w:lang w:val="en-US" w:eastAsia="ko-KR"/>
        </w:rPr>
        <w:t>In RAN#118 meeting, [4] following options are agreed for the time location configuration of UL resource muting for a PUSCH. Therefore one of the options should be selected in the RAN1#118bis meeting.</w:t>
      </w:r>
    </w:p>
    <w:p w14:paraId="246E43BE" w14:textId="77777777" w:rsidR="00890B83" w:rsidRDefault="00890B83" w:rsidP="00890B83">
      <w:pPr>
        <w:pStyle w:val="ac"/>
        <w:numPr>
          <w:ilvl w:val="0"/>
          <w:numId w:val="40"/>
        </w:numPr>
        <w:suppressAutoHyphens/>
        <w:ind w:leftChars="0"/>
        <w:rPr>
          <w:bCs/>
          <w:szCs w:val="22"/>
          <w:lang w:val="en-US" w:eastAsia="ko-KR"/>
        </w:rPr>
      </w:pPr>
      <w:r>
        <w:rPr>
          <w:bCs/>
          <w:szCs w:val="22"/>
          <w:lang w:val="en-US" w:eastAsia="ko-KR"/>
        </w:rPr>
        <w:t>Option 1: Semi-statically configure the position for each of the up to two UL muting symbols within a slot.</w:t>
      </w:r>
    </w:p>
    <w:p w14:paraId="35298DEA" w14:textId="77777777" w:rsidR="00890B83" w:rsidRDefault="00890B83" w:rsidP="00890B83">
      <w:pPr>
        <w:pStyle w:val="ac"/>
        <w:numPr>
          <w:ilvl w:val="0"/>
          <w:numId w:val="40"/>
        </w:numPr>
        <w:suppressAutoHyphens/>
        <w:ind w:leftChars="0"/>
        <w:rPr>
          <w:bCs/>
          <w:szCs w:val="22"/>
          <w:lang w:val="en-US" w:eastAsia="ko-KR"/>
        </w:rPr>
      </w:pPr>
      <w:r>
        <w:rPr>
          <w:bCs/>
          <w:szCs w:val="22"/>
          <w:lang w:val="en-US" w:eastAsia="ko-KR"/>
        </w:rPr>
        <w:t>Option 2: Semi-statically configured X (X&gt;=1) possible positions for each of the up to two UL muting symbols within a slot</w:t>
      </w:r>
    </w:p>
    <w:p w14:paraId="16362533" w14:textId="77777777" w:rsidR="00890B83" w:rsidRPr="007A5A0E" w:rsidRDefault="00890B83" w:rsidP="00890B83">
      <w:pPr>
        <w:suppressAutoHyphens/>
        <w:ind w:firstLineChars="100" w:firstLine="220"/>
        <w:rPr>
          <w:bCs/>
          <w:szCs w:val="22"/>
          <w:lang w:val="en-US" w:eastAsia="ko-KR"/>
        </w:rPr>
      </w:pPr>
      <w:r>
        <w:rPr>
          <w:bCs/>
          <w:szCs w:val="22"/>
          <w:lang w:val="en-US" w:eastAsia="ko-KR"/>
        </w:rPr>
        <w:lastRenderedPageBreak/>
        <w:t>The only difference between the options are “X (X&gt;=1) possible position” is supported or not but it is not clear enough since it can be interpreted in two different ways; For the first interpretation,</w:t>
      </w:r>
      <w:r w:rsidRPr="00FD42F5">
        <w:t xml:space="preserve"> </w:t>
      </w:r>
      <w:r w:rsidRPr="00FD42F5">
        <w:rPr>
          <w:bCs/>
          <w:szCs w:val="22"/>
          <w:lang w:val="en-US" w:eastAsia="ko-KR"/>
        </w:rPr>
        <w:t>possible position of each of the positions can be located in the different multiple of slots with different multiple symbols, and only limitation of it is up to two symbols for each slot. Moreover, the number of symbols/slots contained within a pattern is configurable or not needs clarification.</w:t>
      </w:r>
      <w:r>
        <w:rPr>
          <w:bCs/>
          <w:szCs w:val="22"/>
          <w:lang w:val="en-US" w:eastAsia="ko-KR"/>
        </w:rPr>
        <w:t xml:space="preserve"> </w:t>
      </w:r>
      <w:r w:rsidRPr="008550C4">
        <w:rPr>
          <w:bCs/>
          <w:szCs w:val="22"/>
          <w:lang w:val="en-US" w:eastAsia="ko-KR"/>
        </w:rPr>
        <w:t>For the second interpretation, X possible position of each of the positions can be located only within same symbol indices with different multiple symbol indices, and limited to be max 2 within a symbol, i.e., slot index to be muted is fixed and only the symbol index is configurable for the patterns.</w:t>
      </w:r>
    </w:p>
    <w:p w14:paraId="363DCB2D" w14:textId="49627FC2" w:rsidR="00890B83" w:rsidRDefault="00F83F4D" w:rsidP="00890B83">
      <w:pPr>
        <w:suppressAutoHyphens/>
        <w:ind w:firstLineChars="100" w:firstLine="220"/>
        <w:rPr>
          <w:bCs/>
          <w:szCs w:val="22"/>
          <w:lang w:val="en-US" w:eastAsia="ko-KR"/>
        </w:rPr>
      </w:pPr>
      <w:r>
        <w:rPr>
          <w:bCs/>
          <w:szCs w:val="22"/>
          <w:lang w:val="en-US" w:eastAsia="ko-KR"/>
        </w:rPr>
        <w:t>An e</w:t>
      </w:r>
      <w:r w:rsidR="00890B83">
        <w:rPr>
          <w:bCs/>
          <w:szCs w:val="22"/>
          <w:lang w:val="en-US" w:eastAsia="ko-KR"/>
        </w:rPr>
        <w:t xml:space="preserve">xample is described in </w:t>
      </w:r>
      <w:r w:rsidR="00890B83">
        <w:rPr>
          <w:bCs/>
          <w:szCs w:val="22"/>
          <w:lang w:val="en-US" w:eastAsia="ko-KR"/>
        </w:rPr>
        <w:fldChar w:fldCharType="begin"/>
      </w:r>
      <w:r w:rsidR="00890B83">
        <w:rPr>
          <w:bCs/>
          <w:szCs w:val="22"/>
          <w:lang w:val="en-US" w:eastAsia="ko-KR"/>
        </w:rPr>
        <w:instrText xml:space="preserve"> REF _Ref178253908 \h </w:instrText>
      </w:r>
      <w:r w:rsidR="00890B83">
        <w:rPr>
          <w:bCs/>
          <w:szCs w:val="22"/>
          <w:lang w:val="en-US" w:eastAsia="ko-KR"/>
        </w:rPr>
      </w:r>
      <w:r w:rsidR="00890B83">
        <w:rPr>
          <w:bCs/>
          <w:szCs w:val="22"/>
          <w:lang w:val="en-US" w:eastAsia="ko-KR"/>
        </w:rPr>
        <w:fldChar w:fldCharType="separate"/>
      </w:r>
      <w:r w:rsidR="00F01958">
        <w:t xml:space="preserve">Figure </w:t>
      </w:r>
      <w:r w:rsidR="00F01958">
        <w:rPr>
          <w:noProof/>
        </w:rPr>
        <w:t>2</w:t>
      </w:r>
      <w:r w:rsidR="00F01958">
        <w:t>.</w:t>
      </w:r>
      <w:r w:rsidR="00890B83">
        <w:rPr>
          <w:bCs/>
          <w:szCs w:val="22"/>
          <w:lang w:val="en-US" w:eastAsia="ko-KR"/>
        </w:rPr>
        <w:fldChar w:fldCharType="end"/>
      </w:r>
      <w:r>
        <w:rPr>
          <w:bCs/>
          <w:szCs w:val="22"/>
          <w:lang w:val="en-US" w:eastAsia="ko-KR"/>
        </w:rPr>
        <w:t xml:space="preserve"> </w:t>
      </w:r>
      <w:r w:rsidR="00890B83">
        <w:rPr>
          <w:bCs/>
          <w:szCs w:val="22"/>
          <w:lang w:val="en-US" w:eastAsia="ko-KR"/>
        </w:rPr>
        <w:t xml:space="preserve">The X possible positions are configured as one of the candidates muting pattern, in the example, #0, #1 and #2, and one or multiple of them are indicated to the UE or determined by the UE to UL resource muting indication. The first interpretation is slot index is not included in the possible positions. Therefore slot indices that UL resource muting is applied does not changes according to the candidate muting patterns. Even in such cases, muting pattern </w:t>
      </w:r>
    </w:p>
    <w:p w14:paraId="7BA85948" w14:textId="77777777" w:rsidR="00890B83" w:rsidRPr="008550C4" w:rsidRDefault="00890B83" w:rsidP="00890B83">
      <w:pPr>
        <w:suppressAutoHyphens/>
        <w:ind w:firstLineChars="100" w:firstLine="220"/>
        <w:rPr>
          <w:bCs/>
          <w:szCs w:val="22"/>
          <w:lang w:val="en-US" w:eastAsia="ko-KR"/>
        </w:rPr>
      </w:pPr>
      <w:r w:rsidRPr="008550C4">
        <w:rPr>
          <w:bCs/>
          <w:szCs w:val="22"/>
          <w:lang w:val="en-US" w:eastAsia="ko-KR"/>
        </w:rPr>
        <w:t>Regardless of which interpretation is common understanding among the group, it is true that option 2 requires signaling overhead to configure it. Considering up to 2 muting symbols can be muted and no new DCI/MAC-CE is introduced according to the WID, to indicate/determine which of the possible position to be applied, existing DCI/MAC-CE should be reused or reinterpreted, to select among semi-statically configured possible positions.</w:t>
      </w:r>
    </w:p>
    <w:p w14:paraId="04761A7E" w14:textId="77777777" w:rsidR="00890B83" w:rsidRDefault="00890B83" w:rsidP="00890B83">
      <w:pPr>
        <w:suppressAutoHyphens/>
        <w:ind w:firstLineChars="100" w:firstLine="220"/>
        <w:rPr>
          <w:bCs/>
          <w:szCs w:val="22"/>
          <w:lang w:val="en-US" w:eastAsia="ko-KR"/>
        </w:rPr>
      </w:pPr>
    </w:p>
    <w:p w14:paraId="41E306A6" w14:textId="0324E934" w:rsidR="00890B83" w:rsidRDefault="007D29F1" w:rsidP="00890B83">
      <w:pPr>
        <w:keepNext/>
        <w:suppressAutoHyphens/>
        <w:ind w:firstLineChars="100" w:firstLine="220"/>
        <w:jc w:val="center"/>
      </w:pPr>
      <w:r>
        <w:object w:dxaOrig="10009" w:dyaOrig="3204" w14:anchorId="74ADBE60">
          <v:shape id="_x0000_i1026" type="#_x0000_t75" style="width:474.4pt;height:151.15pt" o:ole="">
            <v:imagedata r:id="rId10" o:title=""/>
          </v:shape>
          <o:OLEObject Type="Embed" ProgID="Visio.Drawing.15" ShapeID="_x0000_i1026" DrawAspect="Content" ObjectID="_1792596363" r:id="rId11"/>
        </w:object>
      </w:r>
    </w:p>
    <w:p w14:paraId="3D82F4F5" w14:textId="7BCFCA37" w:rsidR="00890B83" w:rsidRDefault="00890B83" w:rsidP="00890B83">
      <w:pPr>
        <w:pStyle w:val="a4"/>
      </w:pPr>
      <w:bookmarkStart w:id="5" w:name="_Ref178253908"/>
      <w:r>
        <w:t xml:space="preserve">Figure </w:t>
      </w:r>
      <w:r>
        <w:fldChar w:fldCharType="begin"/>
      </w:r>
      <w:r>
        <w:instrText xml:space="preserve"> SEQ Figure \* ARABIC </w:instrText>
      </w:r>
      <w:r>
        <w:fldChar w:fldCharType="separate"/>
      </w:r>
      <w:r w:rsidR="00B67514">
        <w:rPr>
          <w:noProof/>
        </w:rPr>
        <w:t>2</w:t>
      </w:r>
      <w:r>
        <w:fldChar w:fldCharType="end"/>
      </w:r>
      <w:r>
        <w:t xml:space="preserve">. </w:t>
      </w:r>
      <w:bookmarkEnd w:id="5"/>
      <w:r w:rsidR="00F01958">
        <w:t>Example for two different interpretation on X possible positions</w:t>
      </w:r>
    </w:p>
    <w:p w14:paraId="63FC2EFF" w14:textId="77777777" w:rsidR="00890B83" w:rsidRPr="00934C53" w:rsidRDefault="00890B83" w:rsidP="00890B83">
      <w:pPr>
        <w:suppressAutoHyphens/>
        <w:ind w:firstLineChars="100" w:firstLine="220"/>
        <w:rPr>
          <w:bCs/>
          <w:szCs w:val="22"/>
          <w:lang w:eastAsia="ko-KR"/>
        </w:rPr>
      </w:pPr>
    </w:p>
    <w:p w14:paraId="5CA3DE3A" w14:textId="77777777" w:rsidR="00890B83" w:rsidRPr="00BE53AE" w:rsidRDefault="00890B83" w:rsidP="00890B83">
      <w:pPr>
        <w:suppressAutoHyphens/>
        <w:ind w:firstLineChars="100" w:firstLine="220"/>
        <w:rPr>
          <w:bCs/>
          <w:szCs w:val="22"/>
          <w:lang w:val="en-US" w:eastAsia="ko-KR"/>
        </w:rPr>
      </w:pPr>
      <w:r w:rsidRPr="008550C4">
        <w:rPr>
          <w:bCs/>
          <w:szCs w:val="22"/>
          <w:lang w:val="en-US" w:eastAsia="ko-KR"/>
        </w:rPr>
        <w:t xml:space="preserve">Considering that possible 2 muting symbol position within a slot (or even with different slot indices) has quite many possible outcomes. For example, there are </w:t>
      </w:r>
      <m:oMath>
        <m:d>
          <m:dPr>
            <m:ctrlPr>
              <w:rPr>
                <w:rFonts w:ascii="Cambria Math" w:hAnsi="Cambria Math"/>
                <w:bCs/>
                <w:szCs w:val="22"/>
                <w:lang w:val="en-US" w:eastAsia="ko-KR"/>
              </w:rPr>
            </m:ctrlPr>
          </m:dPr>
          <m:e>
            <m:m>
              <m:mPr>
                <m:mcs>
                  <m:mc>
                    <m:mcPr>
                      <m:count m:val="1"/>
                      <m:mcJc m:val="center"/>
                    </m:mcPr>
                  </m:mc>
                </m:mcs>
                <m:ctrlPr>
                  <w:rPr>
                    <w:rFonts w:ascii="Cambria Math" w:hAnsi="Cambria Math"/>
                    <w:bCs/>
                    <w:i/>
                    <w:szCs w:val="22"/>
                    <w:lang w:val="en-US" w:eastAsia="ko-KR"/>
                  </w:rPr>
                </m:ctrlPr>
              </m:mPr>
              <m:mr>
                <m:e>
                  <m:r>
                    <w:rPr>
                      <w:rFonts w:ascii="Cambria Math" w:hAnsi="Cambria Math"/>
                      <w:szCs w:val="22"/>
                      <w:lang w:val="en-US" w:eastAsia="ko-KR"/>
                    </w:rPr>
                    <m:t>14</m:t>
                  </m:r>
                </m:e>
              </m:mr>
              <m:mr>
                <m:e>
                  <m:r>
                    <w:rPr>
                      <w:rFonts w:ascii="Cambria Math" w:hAnsi="Cambria Math"/>
                      <w:szCs w:val="22"/>
                      <w:lang w:val="en-US" w:eastAsia="ko-KR"/>
                    </w:rPr>
                    <m:t>2</m:t>
                  </m:r>
                </m:e>
              </m:mr>
            </m:m>
          </m:e>
        </m:d>
      </m:oMath>
      <w:r>
        <w:rPr>
          <w:rFonts w:hint="eastAsia"/>
          <w:bCs/>
          <w:szCs w:val="22"/>
          <w:lang w:val="en-US" w:eastAsia="ko-KR"/>
        </w:rPr>
        <w:t>+</w:t>
      </w:r>
      <m:oMath>
        <m:d>
          <m:dPr>
            <m:ctrlPr>
              <w:rPr>
                <w:rFonts w:ascii="Cambria Math" w:hAnsi="Cambria Math"/>
                <w:bCs/>
                <w:szCs w:val="22"/>
                <w:lang w:val="en-US" w:eastAsia="ko-KR"/>
              </w:rPr>
            </m:ctrlPr>
          </m:dPr>
          <m:e>
            <m:m>
              <m:mPr>
                <m:mcs>
                  <m:mc>
                    <m:mcPr>
                      <m:count m:val="1"/>
                      <m:mcJc m:val="center"/>
                    </m:mcPr>
                  </m:mc>
                </m:mcs>
                <m:ctrlPr>
                  <w:rPr>
                    <w:rFonts w:ascii="Cambria Math" w:hAnsi="Cambria Math"/>
                    <w:bCs/>
                    <w:i/>
                    <w:szCs w:val="22"/>
                    <w:lang w:val="en-US" w:eastAsia="ko-KR"/>
                  </w:rPr>
                </m:ctrlPr>
              </m:mPr>
              <m:mr>
                <m:e>
                  <m:r>
                    <w:rPr>
                      <w:rFonts w:ascii="Cambria Math" w:hAnsi="Cambria Math"/>
                      <w:szCs w:val="22"/>
                      <w:lang w:val="en-US" w:eastAsia="ko-KR"/>
                    </w:rPr>
                    <m:t>14</m:t>
                  </m:r>
                </m:e>
              </m:mr>
              <m:mr>
                <m:e>
                  <m:r>
                    <w:rPr>
                      <w:rFonts w:ascii="Cambria Math" w:hAnsi="Cambria Math"/>
                      <w:szCs w:val="22"/>
                      <w:lang w:val="en-US" w:eastAsia="ko-KR"/>
                    </w:rPr>
                    <m:t>1</m:t>
                  </m:r>
                </m:e>
              </m:mr>
            </m:m>
          </m:e>
        </m:d>
      </m:oMath>
      <w:r>
        <w:rPr>
          <w:rFonts w:hint="eastAsia"/>
          <w:bCs/>
          <w:szCs w:val="22"/>
          <w:lang w:val="en-US" w:eastAsia="ko-KR"/>
        </w:rPr>
        <w:t xml:space="preserve"> =</w:t>
      </w:r>
      <w:r>
        <w:rPr>
          <w:bCs/>
          <w:szCs w:val="22"/>
          <w:lang w:val="en-US" w:eastAsia="ko-KR"/>
        </w:rPr>
        <w:t xml:space="preserve"> </w:t>
      </w:r>
      <w:r w:rsidRPr="008550C4">
        <w:rPr>
          <w:bCs/>
          <w:szCs w:val="22"/>
          <w:lang w:val="en-US" w:eastAsia="ko-KR"/>
        </w:rPr>
        <w:t xml:space="preserve">105 </w:t>
      </w:r>
      <w:r>
        <w:rPr>
          <w:bCs/>
          <w:szCs w:val="22"/>
          <w:lang w:val="en-US" w:eastAsia="ko-KR"/>
        </w:rPr>
        <w:t>combinations</w:t>
      </w:r>
      <w:r w:rsidRPr="008550C4">
        <w:rPr>
          <w:bCs/>
          <w:szCs w:val="22"/>
          <w:lang w:val="en-US" w:eastAsia="ko-KR"/>
        </w:rPr>
        <w:t xml:space="preserve"> for selecting up to 2 muting symbols per slot even with same slot indices, and it requires 7 bits to support full flexibility. Reusing or reinterpretation of the existing MAC-CE/DCI also limit the scheduling flexibility of the </w:t>
      </w:r>
      <w:proofErr w:type="spellStart"/>
      <w:r w:rsidRPr="008550C4">
        <w:rPr>
          <w:bCs/>
          <w:szCs w:val="22"/>
          <w:lang w:val="en-US" w:eastAsia="ko-KR"/>
        </w:rPr>
        <w:t>gNB</w:t>
      </w:r>
      <w:proofErr w:type="spellEnd"/>
      <w:r w:rsidRPr="008550C4">
        <w:rPr>
          <w:bCs/>
          <w:szCs w:val="22"/>
          <w:lang w:val="en-US" w:eastAsia="ko-KR"/>
        </w:rPr>
        <w:t>, and in this case, it limits flexibility quite a lot.</w:t>
      </w:r>
      <w:r>
        <w:rPr>
          <w:bCs/>
          <w:szCs w:val="22"/>
          <w:lang w:val="en-US" w:eastAsia="ko-KR"/>
        </w:rPr>
        <w:t xml:space="preserve"> </w:t>
      </w:r>
      <w:r w:rsidRPr="008550C4">
        <w:rPr>
          <w:bCs/>
          <w:szCs w:val="22"/>
          <w:lang w:val="en-US" w:eastAsia="ko-KR"/>
        </w:rPr>
        <w:t>Hence, option 1 seems to be only reasonable choice.</w:t>
      </w:r>
    </w:p>
    <w:p w14:paraId="15913F00" w14:textId="77777777" w:rsidR="00890B83" w:rsidRDefault="00890B83" w:rsidP="00890B83">
      <w:pPr>
        <w:suppressAutoHyphens/>
        <w:ind w:firstLineChars="100" w:firstLine="220"/>
        <w:rPr>
          <w:bCs/>
          <w:szCs w:val="22"/>
          <w:lang w:val="en-US" w:eastAsia="ko-KR"/>
        </w:rPr>
      </w:pPr>
    </w:p>
    <w:p w14:paraId="002A9402" w14:textId="05AC5C67" w:rsidR="00890B83" w:rsidRPr="004F1EE0" w:rsidRDefault="00890B83" w:rsidP="00890B83">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7</w:t>
      </w:r>
      <w:r w:rsidRPr="007A16CE">
        <w:rPr>
          <w:rFonts w:ascii="Times New Roman" w:hAnsi="Times New Roman"/>
          <w:b/>
          <w:bCs/>
          <w:i/>
          <w:sz w:val="22"/>
          <w:szCs w:val="22"/>
          <w:lang w:val="en-US" w:eastAsia="ko-KR"/>
        </w:rPr>
        <w:t xml:space="preserve">. </w:t>
      </w:r>
      <w:r w:rsidRPr="007A16CE">
        <w:rPr>
          <w:rFonts w:ascii="Times New Roman" w:hAnsi="Times New Roman"/>
          <w:b/>
          <w:i/>
          <w:iCs/>
          <w:sz w:val="22"/>
          <w:szCs w:val="22"/>
          <w:lang w:val="en-US" w:eastAsia="ko-KR"/>
        </w:rPr>
        <w:t>For UL resource muting, semi-statically configure the position for each of the up to two UL</w:t>
      </w:r>
      <w:r w:rsidRPr="004F1EE0">
        <w:rPr>
          <w:rFonts w:ascii="Times New Roman" w:hAnsi="Times New Roman"/>
          <w:b/>
          <w:i/>
          <w:iCs/>
          <w:sz w:val="22"/>
          <w:szCs w:val="22"/>
          <w:lang w:val="en-US" w:eastAsia="ko-KR"/>
        </w:rPr>
        <w:t xml:space="preserve"> muting symbols within a slot.</w:t>
      </w:r>
    </w:p>
    <w:p w14:paraId="2E4DC883" w14:textId="77777777" w:rsidR="00890B83" w:rsidRDefault="00890B83" w:rsidP="008376C8">
      <w:pPr>
        <w:suppressAutoHyphens/>
        <w:ind w:firstLineChars="100" w:firstLine="220"/>
        <w:rPr>
          <w:bCs/>
          <w:szCs w:val="22"/>
          <w:lang w:val="en-US" w:eastAsia="ko-KR"/>
        </w:rPr>
      </w:pPr>
    </w:p>
    <w:p w14:paraId="22A11E8D" w14:textId="77777777" w:rsidR="00D97222" w:rsidRDefault="00D97222" w:rsidP="00D97222">
      <w:pPr>
        <w:suppressAutoHyphens/>
        <w:ind w:firstLineChars="100" w:firstLine="220"/>
        <w:rPr>
          <w:bCs/>
          <w:szCs w:val="22"/>
          <w:lang w:val="en-US" w:eastAsia="ko-KR"/>
        </w:rPr>
      </w:pPr>
      <w:r>
        <w:rPr>
          <w:bCs/>
          <w:szCs w:val="22"/>
          <w:lang w:val="en-US" w:eastAsia="ko-KR"/>
        </w:rPr>
        <w:t>Although it is the common understanding of the group that time domain resource should be configured for the ZP-SRS, it is not certain to the group whether the frequency domain resource should be configured f</w:t>
      </w:r>
      <w:r w:rsidR="00F67776">
        <w:rPr>
          <w:bCs/>
          <w:szCs w:val="22"/>
          <w:lang w:val="en-US" w:eastAsia="ko-KR"/>
        </w:rPr>
        <w:t>or the UL resource muting configuration</w:t>
      </w:r>
      <w:r>
        <w:rPr>
          <w:bCs/>
          <w:szCs w:val="22"/>
          <w:lang w:val="en-US" w:eastAsia="ko-KR"/>
        </w:rPr>
        <w:t xml:space="preserve"> or not. The proponents of not configuring frequency domain resource has thinking that all of the frequency domain resource of the PUSCH should be muted with 2-comb pattern when the symbol is configured to be muted. However, the original intention for introducing non-transparent UL resource muting should be kept. That is, when only transparent UL resource muting is supported, it will lower the PUSCH data rate since PUSCH should not be transmitted for muting. </w:t>
      </w:r>
    </w:p>
    <w:p w14:paraId="26B09175" w14:textId="12137614" w:rsidR="00F67776" w:rsidRPr="00890B83" w:rsidRDefault="00D97222" w:rsidP="00D97222">
      <w:pPr>
        <w:suppressAutoHyphens/>
        <w:ind w:firstLineChars="100" w:firstLine="220"/>
        <w:rPr>
          <w:bCs/>
          <w:szCs w:val="22"/>
          <w:lang w:val="en-US" w:eastAsia="ko-KR"/>
        </w:rPr>
      </w:pPr>
      <w:r>
        <w:rPr>
          <w:bCs/>
          <w:szCs w:val="22"/>
          <w:lang w:val="en-US" w:eastAsia="ko-KR"/>
        </w:rPr>
        <w:lastRenderedPageBreak/>
        <w:t xml:space="preserve">To minimize lowered data rate of the muted PUSCH, frequency domain resource should be indicated for UL resource muting. Considering it is designed to estimate covariance matrix between </w:t>
      </w:r>
      <w:proofErr w:type="spellStart"/>
      <w:r>
        <w:rPr>
          <w:bCs/>
          <w:szCs w:val="22"/>
          <w:lang w:val="en-US" w:eastAsia="ko-KR"/>
        </w:rPr>
        <w:t>gNBs</w:t>
      </w:r>
      <w:proofErr w:type="spellEnd"/>
      <w:r>
        <w:rPr>
          <w:bCs/>
          <w:szCs w:val="22"/>
          <w:lang w:val="en-US" w:eastAsia="ko-KR"/>
        </w:rPr>
        <w:t xml:space="preserve"> and every </w:t>
      </w:r>
      <w:proofErr w:type="spellStart"/>
      <w:r>
        <w:rPr>
          <w:bCs/>
          <w:szCs w:val="22"/>
          <w:lang w:val="en-US" w:eastAsia="ko-KR"/>
        </w:rPr>
        <w:t>gNBs</w:t>
      </w:r>
      <w:proofErr w:type="spellEnd"/>
      <w:r>
        <w:rPr>
          <w:bCs/>
          <w:szCs w:val="22"/>
          <w:lang w:val="en-US" w:eastAsia="ko-KR"/>
        </w:rPr>
        <w:t xml:space="preserve"> in the network have aligned SBFD configuration, it is essentially targeting to measure CLI due to the OOB emission. Not only because the OOB emission degrades when the frequency domain resource is apart from the aggressor’s transmission, but also because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is static considering there is no mobility of </w:t>
      </w:r>
      <w:proofErr w:type="spellStart"/>
      <w:r>
        <w:rPr>
          <w:bCs/>
          <w:szCs w:val="22"/>
          <w:lang w:val="en-US" w:eastAsia="ko-KR"/>
        </w:rPr>
        <w:t>gNBs</w:t>
      </w:r>
      <w:proofErr w:type="spellEnd"/>
      <w:r>
        <w:rPr>
          <w:bCs/>
          <w:szCs w:val="22"/>
          <w:lang w:val="en-US" w:eastAsia="ko-KR"/>
        </w:rPr>
        <w:t xml:space="preserve">, frequency resources impacted by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is very unlikely to be the whole bandwidth configured to the UE. Therefore only the frequency domain resources impacted by the </w:t>
      </w:r>
      <w:proofErr w:type="spellStart"/>
      <w:r>
        <w:rPr>
          <w:bCs/>
          <w:szCs w:val="22"/>
          <w:lang w:val="en-US" w:eastAsia="ko-KR"/>
        </w:rPr>
        <w:t>gNB</w:t>
      </w:r>
      <w:proofErr w:type="spellEnd"/>
      <w:r>
        <w:rPr>
          <w:bCs/>
          <w:szCs w:val="22"/>
          <w:lang w:val="en-US" w:eastAsia="ko-KR"/>
        </w:rPr>
        <w:t>-to-</w:t>
      </w:r>
      <w:proofErr w:type="spellStart"/>
      <w:r>
        <w:rPr>
          <w:bCs/>
          <w:szCs w:val="22"/>
          <w:lang w:val="en-US" w:eastAsia="ko-KR"/>
        </w:rPr>
        <w:t>gNB</w:t>
      </w:r>
      <w:proofErr w:type="spellEnd"/>
      <w:r>
        <w:rPr>
          <w:bCs/>
          <w:szCs w:val="22"/>
          <w:lang w:val="en-US" w:eastAsia="ko-KR"/>
        </w:rPr>
        <w:t xml:space="preserve"> CLI should be configured.</w:t>
      </w:r>
    </w:p>
    <w:p w14:paraId="526AF604" w14:textId="7A9B85EB" w:rsidR="00B25C0D" w:rsidRPr="00DA2B68" w:rsidRDefault="00B25C0D" w:rsidP="008376C8">
      <w:pPr>
        <w:suppressAutoHyphens/>
        <w:ind w:firstLineChars="100" w:firstLine="220"/>
        <w:rPr>
          <w:bCs/>
          <w:szCs w:val="22"/>
          <w:lang w:val="en-US" w:eastAsia="ko-KR"/>
        </w:rPr>
      </w:pPr>
    </w:p>
    <w:p w14:paraId="732EABCE" w14:textId="7B3ABE44" w:rsidR="00B25C0D" w:rsidRDefault="00B25C0D" w:rsidP="00B25C0D">
      <w:pPr>
        <w:suppressAutoHyphens/>
        <w:rPr>
          <w:bCs/>
          <w:szCs w:val="22"/>
          <w:lang w:val="en-US" w:eastAsia="ko-KR"/>
        </w:rPr>
      </w:pPr>
      <w:r w:rsidRPr="007A16CE">
        <w:rPr>
          <w:b/>
          <w:bCs/>
          <w:i/>
          <w:szCs w:val="22"/>
          <w:lang w:val="en-US" w:eastAsia="ko-KR"/>
        </w:rPr>
        <w:t xml:space="preserve">Proposal </w:t>
      </w:r>
      <w:r w:rsidR="007A16CE" w:rsidRPr="007A16CE">
        <w:rPr>
          <w:b/>
          <w:bCs/>
          <w:i/>
          <w:szCs w:val="22"/>
          <w:lang w:val="en-US" w:eastAsia="ko-KR"/>
        </w:rPr>
        <w:t>8</w:t>
      </w:r>
      <w:r w:rsidRPr="007A16CE">
        <w:rPr>
          <w:b/>
          <w:bCs/>
          <w:i/>
          <w:szCs w:val="22"/>
          <w:lang w:val="en-US" w:eastAsia="ko-KR"/>
        </w:rPr>
        <w:t xml:space="preserve">. The frequency domain resource </w:t>
      </w:r>
      <w:r w:rsidR="00D97222" w:rsidRPr="007A16CE">
        <w:rPr>
          <w:b/>
          <w:bCs/>
          <w:i/>
          <w:szCs w:val="22"/>
          <w:lang w:val="en-US" w:eastAsia="ko-KR"/>
        </w:rPr>
        <w:t>is</w:t>
      </w:r>
      <w:r w:rsidRPr="007A16CE">
        <w:rPr>
          <w:b/>
          <w:bCs/>
          <w:i/>
          <w:szCs w:val="22"/>
          <w:lang w:val="en-US" w:eastAsia="ko-KR"/>
        </w:rPr>
        <w:t xml:space="preserve"> indicated for zero-power SRS resource.</w:t>
      </w:r>
      <w:r>
        <w:rPr>
          <w:b/>
          <w:bCs/>
          <w:i/>
          <w:szCs w:val="22"/>
          <w:lang w:val="en-US" w:eastAsia="ko-KR"/>
        </w:rPr>
        <w:t xml:space="preserve"> </w:t>
      </w:r>
    </w:p>
    <w:p w14:paraId="2C1C7C28" w14:textId="77777777" w:rsidR="004F1EE0" w:rsidRDefault="004F1EE0" w:rsidP="004F1EE0">
      <w:pPr>
        <w:suppressAutoHyphens/>
        <w:ind w:firstLineChars="100" w:firstLine="220"/>
        <w:rPr>
          <w:bCs/>
          <w:szCs w:val="22"/>
          <w:lang w:val="en-US" w:eastAsia="ko-KR"/>
        </w:rPr>
      </w:pPr>
    </w:p>
    <w:p w14:paraId="5BD3C533" w14:textId="77777777" w:rsidR="004F1EE0" w:rsidRPr="00D2551E" w:rsidRDefault="004F1EE0" w:rsidP="004F1EE0">
      <w:pPr>
        <w:pStyle w:val="2"/>
      </w:pPr>
      <w:r>
        <w:t>UE behavior on configured uplink resource muting</w:t>
      </w:r>
    </w:p>
    <w:p w14:paraId="664117FB" w14:textId="77777777" w:rsidR="004F1EE0" w:rsidRDefault="004F1EE0" w:rsidP="004F1EE0">
      <w:pPr>
        <w:suppressAutoHyphens/>
        <w:ind w:firstLineChars="100" w:firstLine="220"/>
        <w:rPr>
          <w:bCs/>
          <w:szCs w:val="22"/>
          <w:lang w:eastAsia="ko-KR"/>
        </w:rPr>
      </w:pPr>
      <w:r>
        <w:rPr>
          <w:rFonts w:hint="eastAsia"/>
          <w:bCs/>
          <w:szCs w:val="22"/>
          <w:lang w:eastAsia="ko-KR"/>
        </w:rPr>
        <w:t>A</w:t>
      </w:r>
      <w:r>
        <w:rPr>
          <w:bCs/>
          <w:szCs w:val="22"/>
          <w:lang w:eastAsia="ko-KR"/>
        </w:rPr>
        <w:t>s discussed, when indicated resource by ZP SRS are partially overlapped with UCI and reference signals of the PUSCH, those of indicated resource by ZP SRS, including overlapped and non-overlapped resources, should not be muted for the simplicity at UE side. The basic principle applied is that UL resource muting is valid only within the resources where the PUSCH data occupies. It explains every UE behaviour described in this section, but details are provided to have better understanding and advantages of that.</w:t>
      </w:r>
    </w:p>
    <w:p w14:paraId="6A41EBF2" w14:textId="7DF91A8F" w:rsidR="004F1EE0" w:rsidRDefault="004F1EE0" w:rsidP="004F1EE0">
      <w:pPr>
        <w:suppressAutoHyphens/>
        <w:ind w:firstLineChars="100" w:firstLine="220"/>
        <w:rPr>
          <w:bCs/>
          <w:szCs w:val="22"/>
          <w:lang w:val="en-US" w:eastAsia="ko-KR"/>
        </w:rPr>
      </w:pPr>
      <w:r>
        <w:rPr>
          <w:bCs/>
          <w:szCs w:val="22"/>
          <w:lang w:val="en-US" w:eastAsia="ko-KR"/>
        </w:rPr>
        <w:t xml:space="preserve">The first case would be </w:t>
      </w:r>
      <w:r>
        <w:rPr>
          <w:rFonts w:hint="eastAsia"/>
          <w:bCs/>
          <w:szCs w:val="22"/>
          <w:lang w:val="en-US" w:eastAsia="ko-KR"/>
        </w:rPr>
        <w:t>w</w:t>
      </w:r>
      <w:r w:rsidRPr="00746C70">
        <w:rPr>
          <w:bCs/>
          <w:szCs w:val="22"/>
          <w:lang w:val="en-US" w:eastAsia="ko-KR"/>
        </w:rPr>
        <w:t>hen indicated resource does not cover the whole REs of the PUSCH</w:t>
      </w:r>
      <w:r>
        <w:rPr>
          <w:bCs/>
          <w:szCs w:val="22"/>
          <w:lang w:val="en-US" w:eastAsia="ko-KR"/>
        </w:rPr>
        <w:t xml:space="preserve">. An example is illustrated in </w:t>
      </w:r>
      <w:r>
        <w:rPr>
          <w:bCs/>
          <w:szCs w:val="22"/>
          <w:lang w:val="en-US" w:eastAsia="ko-KR"/>
        </w:rPr>
        <w:fldChar w:fldCharType="begin"/>
      </w:r>
      <w:r>
        <w:rPr>
          <w:bCs/>
          <w:szCs w:val="22"/>
          <w:lang w:val="en-US" w:eastAsia="ko-KR"/>
        </w:rPr>
        <w:instrText xml:space="preserve"> REF _Ref173509646 \h </w:instrText>
      </w:r>
      <w:r>
        <w:rPr>
          <w:bCs/>
          <w:szCs w:val="22"/>
          <w:lang w:val="en-US" w:eastAsia="ko-KR"/>
        </w:rPr>
      </w:r>
      <w:r>
        <w:rPr>
          <w:bCs/>
          <w:szCs w:val="22"/>
          <w:lang w:val="en-US" w:eastAsia="ko-KR"/>
        </w:rPr>
        <w:fldChar w:fldCharType="separate"/>
      </w:r>
      <w:r w:rsidR="00B67514">
        <w:t xml:space="preserve">Figure </w:t>
      </w:r>
      <w:r w:rsidR="00B67514">
        <w:rPr>
          <w:noProof/>
        </w:rPr>
        <w:t>3</w:t>
      </w:r>
      <w:r>
        <w:rPr>
          <w:bCs/>
          <w:szCs w:val="22"/>
          <w:lang w:val="en-US" w:eastAsia="ko-KR"/>
        </w:rPr>
        <w:fldChar w:fldCharType="end"/>
      </w:r>
      <w:r>
        <w:rPr>
          <w:bCs/>
          <w:szCs w:val="22"/>
          <w:lang w:val="en-US" w:eastAsia="ko-KR"/>
        </w:rPr>
        <w:t xml:space="preserve">. That is, when the number of RBs indicated by the ZP SRS does not include the bandwidth or scheduled PRBs of the PUSCH transmission occasion </w:t>
      </w:r>
      <w:proofErr w:type="spellStart"/>
      <w:r w:rsidRPr="00D16104">
        <w:rPr>
          <w:bCs/>
          <w:i/>
          <w:szCs w:val="22"/>
          <w:lang w:val="en-US" w:eastAsia="ko-KR"/>
        </w:rPr>
        <w:t>i</w:t>
      </w:r>
      <w:proofErr w:type="spellEnd"/>
      <w:r>
        <w:rPr>
          <w:bCs/>
          <w:szCs w:val="22"/>
          <w:lang w:val="en-US" w:eastAsia="ko-KR"/>
        </w:rPr>
        <w:t>.</w:t>
      </w:r>
    </w:p>
    <w:p w14:paraId="7E05951A" w14:textId="77777777" w:rsidR="004F1EE0" w:rsidRPr="0012000B" w:rsidRDefault="004F1EE0" w:rsidP="004F1EE0">
      <w:pPr>
        <w:suppressAutoHyphens/>
        <w:ind w:firstLineChars="100" w:firstLine="220"/>
        <w:rPr>
          <w:bCs/>
          <w:szCs w:val="22"/>
          <w:lang w:val="en-US" w:eastAsia="ko-KR"/>
        </w:rPr>
      </w:pPr>
    </w:p>
    <w:p w14:paraId="3735FFC1" w14:textId="77777777" w:rsidR="004F1EE0" w:rsidRDefault="004F1EE0" w:rsidP="004F1EE0">
      <w:pPr>
        <w:keepNext/>
        <w:suppressAutoHyphens/>
        <w:ind w:firstLineChars="100" w:firstLine="220"/>
        <w:jc w:val="center"/>
      </w:pPr>
      <w:r>
        <w:object w:dxaOrig="3529" w:dyaOrig="4093" w14:anchorId="551B50E5">
          <v:shape id="_x0000_i1027" type="#_x0000_t75" style="width:146.65pt;height:171.4pt" o:ole="">
            <v:imagedata r:id="rId12" o:title=""/>
          </v:shape>
          <o:OLEObject Type="Embed" ProgID="Visio.Drawing.15" ShapeID="_x0000_i1027" DrawAspect="Content" ObjectID="_1792596364" r:id="rId13"/>
        </w:object>
      </w:r>
    </w:p>
    <w:p w14:paraId="2DA16BF3" w14:textId="55C0E309" w:rsidR="004F1EE0" w:rsidRDefault="004F1EE0" w:rsidP="004F1EE0">
      <w:pPr>
        <w:pStyle w:val="a4"/>
        <w:rPr>
          <w:bCs w:val="0"/>
          <w:szCs w:val="22"/>
          <w:lang w:val="en-US" w:eastAsia="ko-KR"/>
        </w:rPr>
      </w:pPr>
      <w:bookmarkStart w:id="6" w:name="_Ref173509646"/>
      <w:r>
        <w:t xml:space="preserve">Figure </w:t>
      </w:r>
      <w:r>
        <w:fldChar w:fldCharType="begin"/>
      </w:r>
      <w:r>
        <w:instrText xml:space="preserve"> SEQ Figure \* ARABIC </w:instrText>
      </w:r>
      <w:r>
        <w:fldChar w:fldCharType="separate"/>
      </w:r>
      <w:r w:rsidR="00B67514">
        <w:rPr>
          <w:noProof/>
        </w:rPr>
        <w:t>3</w:t>
      </w:r>
      <w:r>
        <w:fldChar w:fldCharType="end"/>
      </w:r>
      <w:bookmarkEnd w:id="6"/>
      <w:r>
        <w:t>. Example when the BW of ZP SRS does not include that of PUSCH transmission occasion</w:t>
      </w:r>
    </w:p>
    <w:p w14:paraId="24B72524" w14:textId="77777777" w:rsidR="004F1EE0" w:rsidRPr="00D16104" w:rsidRDefault="004F1EE0" w:rsidP="004F1EE0">
      <w:pPr>
        <w:suppressAutoHyphens/>
        <w:ind w:firstLineChars="100" w:firstLine="220"/>
        <w:rPr>
          <w:bCs/>
          <w:szCs w:val="22"/>
          <w:lang w:val="en-US" w:eastAsia="ko-KR"/>
        </w:rPr>
      </w:pPr>
    </w:p>
    <w:p w14:paraId="2118A415" w14:textId="77777777" w:rsidR="004F1EE0" w:rsidRDefault="004F1EE0" w:rsidP="004F1EE0">
      <w:pPr>
        <w:suppressAutoHyphens/>
        <w:ind w:firstLineChars="100" w:firstLine="220"/>
        <w:rPr>
          <w:bCs/>
          <w:szCs w:val="22"/>
          <w:lang w:val="en-US" w:eastAsia="ko-KR"/>
        </w:rPr>
      </w:pPr>
      <w:r>
        <w:rPr>
          <w:bCs/>
          <w:szCs w:val="22"/>
          <w:lang w:val="en-US" w:eastAsia="ko-KR"/>
        </w:rPr>
        <w:t xml:space="preserve">There would be two possible options to define UE behavior in such case. First option would be simply not applying the muting of that PUSCH transmission occasion. Although it is very straightforward and does not remain the ambiguity but it might degrade the performance of covariance matrix estimation between </w:t>
      </w:r>
      <w:proofErr w:type="spellStart"/>
      <w:r>
        <w:rPr>
          <w:bCs/>
          <w:szCs w:val="22"/>
          <w:lang w:val="en-US" w:eastAsia="ko-KR"/>
        </w:rPr>
        <w:t>gNBs</w:t>
      </w:r>
      <w:proofErr w:type="spellEnd"/>
      <w:r>
        <w:rPr>
          <w:bCs/>
          <w:szCs w:val="22"/>
          <w:lang w:val="en-US" w:eastAsia="ko-KR"/>
        </w:rPr>
        <w:t xml:space="preserve">. </w:t>
      </w:r>
      <w:r>
        <w:rPr>
          <w:rFonts w:hint="eastAsia"/>
          <w:bCs/>
          <w:szCs w:val="22"/>
          <w:lang w:val="en-US" w:eastAsia="ko-KR"/>
        </w:rPr>
        <w:t>A</w:t>
      </w:r>
      <w:r>
        <w:rPr>
          <w:bCs/>
          <w:szCs w:val="22"/>
          <w:lang w:val="en-US" w:eastAsia="ko-KR"/>
        </w:rPr>
        <w:t>lso, when the PUSCH is transmitted by DFT-s-OFDM, it will induce high PAPR, which is not desirable. Even for the CP-OFDM case, the transmit power boosted due to the muted resources should be calculated based on the number of muted REs, which is also over complicated. Those are the reason why the muting pattern is only limited to the comb-2 pattern. When such partial muting in frequency domain, the consequence of it would be identical to introducing flexible muting pattern.</w:t>
      </w:r>
    </w:p>
    <w:p w14:paraId="495B707A" w14:textId="486BF3FF" w:rsidR="004F1EE0" w:rsidRDefault="004F1EE0" w:rsidP="004F1EE0">
      <w:pPr>
        <w:suppressAutoHyphens/>
        <w:ind w:firstLineChars="100" w:firstLine="220"/>
        <w:rPr>
          <w:bCs/>
          <w:szCs w:val="22"/>
          <w:lang w:val="en-US" w:eastAsia="ko-KR"/>
        </w:rPr>
      </w:pPr>
      <w:r>
        <w:rPr>
          <w:bCs/>
          <w:szCs w:val="22"/>
          <w:lang w:val="en-US" w:eastAsia="ko-KR"/>
        </w:rPr>
        <w:t xml:space="preserve"> To do better than that, the other option can be considered. That is, i</w:t>
      </w:r>
      <w:r w:rsidRPr="00746C70">
        <w:rPr>
          <w:bCs/>
          <w:szCs w:val="22"/>
          <w:lang w:val="en-US" w:eastAsia="ko-KR"/>
        </w:rPr>
        <w:t xml:space="preserve">ndicated resource in ZP </w:t>
      </w:r>
      <w:r>
        <w:rPr>
          <w:bCs/>
          <w:szCs w:val="22"/>
          <w:lang w:val="en-US" w:eastAsia="ko-KR"/>
        </w:rPr>
        <w:t>S</w:t>
      </w:r>
      <w:r w:rsidRPr="00746C70">
        <w:rPr>
          <w:bCs/>
          <w:szCs w:val="22"/>
          <w:lang w:val="en-US" w:eastAsia="ko-KR"/>
        </w:rPr>
        <w:t>RS is expanded and UL resource muting is applied.</w:t>
      </w:r>
      <w:r>
        <w:rPr>
          <w:bCs/>
          <w:szCs w:val="22"/>
          <w:lang w:val="en-US" w:eastAsia="ko-KR"/>
        </w:rPr>
        <w:t xml:space="preserve"> It is also feasible </w:t>
      </w:r>
      <w:r>
        <w:rPr>
          <w:rFonts w:hint="eastAsia"/>
          <w:bCs/>
          <w:szCs w:val="22"/>
          <w:lang w:val="en-US" w:eastAsia="ko-KR"/>
        </w:rPr>
        <w:t xml:space="preserve">solution </w:t>
      </w:r>
      <w:r>
        <w:rPr>
          <w:bCs/>
          <w:szCs w:val="22"/>
          <w:lang w:val="en-US" w:eastAsia="ko-KR"/>
        </w:rPr>
        <w:t xml:space="preserve">but it would lead performance degradation of the PUSCH since it is identical to the case when the entire time-frequency domain is reserved therefore not </w:t>
      </w:r>
      <w:r>
        <w:rPr>
          <w:bCs/>
          <w:szCs w:val="22"/>
          <w:lang w:val="en-US" w:eastAsia="ko-KR"/>
        </w:rPr>
        <w:lastRenderedPageBreak/>
        <w:t xml:space="preserve">used, and to ensure it, DMRS/PTRS position should always avoid them. On top of that, it is not likely to be used for covariance matrix estimation at the </w:t>
      </w:r>
      <w:proofErr w:type="spellStart"/>
      <w:r>
        <w:rPr>
          <w:bCs/>
          <w:szCs w:val="22"/>
          <w:lang w:val="en-US" w:eastAsia="ko-KR"/>
        </w:rPr>
        <w:t>gNB</w:t>
      </w:r>
      <w:proofErr w:type="spellEnd"/>
      <w:r>
        <w:rPr>
          <w:bCs/>
          <w:szCs w:val="22"/>
          <w:lang w:val="en-US" w:eastAsia="ko-KR"/>
        </w:rPr>
        <w:t xml:space="preserve"> side.</w:t>
      </w:r>
    </w:p>
    <w:p w14:paraId="53F6D0A9" w14:textId="77777777" w:rsidR="004F1EE0" w:rsidRPr="00645B97" w:rsidRDefault="004F1EE0" w:rsidP="004F1EE0">
      <w:pPr>
        <w:suppressAutoHyphens/>
        <w:ind w:firstLineChars="100" w:firstLine="220"/>
        <w:rPr>
          <w:bCs/>
          <w:szCs w:val="22"/>
          <w:lang w:val="en-US" w:eastAsia="ko-KR"/>
        </w:rPr>
      </w:pPr>
    </w:p>
    <w:p w14:paraId="3EAFC327" w14:textId="78688391" w:rsidR="004F1EE0" w:rsidRDefault="004F1EE0" w:rsidP="004F1EE0">
      <w:pPr>
        <w:suppressAutoHyphens/>
        <w:rPr>
          <w:b/>
          <w:bCs/>
          <w:i/>
          <w:szCs w:val="22"/>
          <w:lang w:val="en-US" w:eastAsia="ko-KR"/>
        </w:rPr>
      </w:pPr>
      <w:r w:rsidRPr="007A16CE">
        <w:rPr>
          <w:b/>
          <w:bCs/>
          <w:i/>
          <w:szCs w:val="22"/>
          <w:lang w:val="en-US" w:eastAsia="ko-KR"/>
        </w:rPr>
        <w:t xml:space="preserve">Proposal </w:t>
      </w:r>
      <w:r w:rsidR="007A16CE" w:rsidRPr="007A16CE">
        <w:rPr>
          <w:b/>
          <w:bCs/>
          <w:i/>
          <w:szCs w:val="22"/>
          <w:lang w:val="en-US" w:eastAsia="ko-KR"/>
        </w:rPr>
        <w:t>9</w:t>
      </w:r>
      <w:r w:rsidRPr="007A16CE">
        <w:rPr>
          <w:b/>
          <w:bCs/>
          <w:i/>
          <w:szCs w:val="22"/>
          <w:lang w:val="en-US" w:eastAsia="ko-KR"/>
        </w:rPr>
        <w:t>. When the BW of the PUSCH is not fully indicated by ZP SRS, following options can be</w:t>
      </w:r>
      <w:r>
        <w:rPr>
          <w:b/>
          <w:bCs/>
          <w:i/>
          <w:szCs w:val="22"/>
          <w:lang w:val="en-US" w:eastAsia="ko-KR"/>
        </w:rPr>
        <w:t xml:space="preserve"> considered.</w:t>
      </w:r>
    </w:p>
    <w:p w14:paraId="77DE8E40" w14:textId="77777777" w:rsidR="004F1EE0" w:rsidRDefault="004F1EE0" w:rsidP="004F1EE0">
      <w:pPr>
        <w:pStyle w:val="ac"/>
        <w:numPr>
          <w:ilvl w:val="0"/>
          <w:numId w:val="48"/>
        </w:numPr>
        <w:suppressAutoHyphens/>
        <w:ind w:leftChars="0"/>
        <w:rPr>
          <w:b/>
          <w:bCs/>
          <w:i/>
          <w:szCs w:val="22"/>
          <w:lang w:val="en-US" w:eastAsia="ko-KR"/>
        </w:rPr>
      </w:pPr>
      <w:r>
        <w:rPr>
          <w:b/>
          <w:bCs/>
          <w:i/>
          <w:szCs w:val="22"/>
          <w:lang w:val="en-US" w:eastAsia="ko-KR"/>
        </w:rPr>
        <w:t xml:space="preserve">Option 1. </w:t>
      </w:r>
      <w:r w:rsidRPr="004F1EE0">
        <w:rPr>
          <w:b/>
          <w:bCs/>
          <w:i/>
          <w:szCs w:val="22"/>
          <w:lang w:val="en-US" w:eastAsia="ko-KR"/>
        </w:rPr>
        <w:t>UL resource muting is not applied to the PUSCH</w:t>
      </w:r>
      <w:r>
        <w:rPr>
          <w:b/>
          <w:bCs/>
          <w:i/>
          <w:szCs w:val="22"/>
          <w:lang w:val="en-US" w:eastAsia="ko-KR"/>
        </w:rPr>
        <w:t>.</w:t>
      </w:r>
    </w:p>
    <w:p w14:paraId="30041A59" w14:textId="77777777" w:rsidR="004F1EE0" w:rsidRPr="004F1EE0" w:rsidRDefault="004F1EE0" w:rsidP="004F1EE0">
      <w:pPr>
        <w:pStyle w:val="ac"/>
        <w:numPr>
          <w:ilvl w:val="0"/>
          <w:numId w:val="48"/>
        </w:numPr>
        <w:suppressAutoHyphens/>
        <w:ind w:leftChars="0"/>
        <w:rPr>
          <w:b/>
          <w:bCs/>
          <w:i/>
          <w:szCs w:val="22"/>
          <w:lang w:val="en-US" w:eastAsia="ko-KR"/>
        </w:rPr>
      </w:pPr>
      <w:r>
        <w:rPr>
          <w:b/>
          <w:bCs/>
          <w:i/>
          <w:szCs w:val="22"/>
          <w:lang w:val="en-US" w:eastAsia="ko-KR"/>
        </w:rPr>
        <w:t>Option 2. UL resource muting is applied to entire frequency of the PUSCH.</w:t>
      </w:r>
    </w:p>
    <w:p w14:paraId="5CCFBCCF" w14:textId="77777777" w:rsidR="004F1EE0" w:rsidRPr="004F1EE0" w:rsidRDefault="004F1EE0" w:rsidP="000D17D6">
      <w:pPr>
        <w:suppressAutoHyphens/>
        <w:ind w:firstLineChars="100" w:firstLine="220"/>
        <w:rPr>
          <w:bCs/>
          <w:szCs w:val="22"/>
          <w:lang w:val="en-US" w:eastAsia="ko-KR"/>
        </w:rPr>
      </w:pPr>
    </w:p>
    <w:p w14:paraId="70D939FA" w14:textId="51907EF1" w:rsidR="000D17D6" w:rsidRPr="00D2551E" w:rsidRDefault="000D17D6" w:rsidP="000D17D6">
      <w:pPr>
        <w:pStyle w:val="2"/>
      </w:pPr>
      <w:r>
        <w:t xml:space="preserve">Dynamic </w:t>
      </w:r>
      <w:r w:rsidR="00A24411">
        <w:t>determination</w:t>
      </w:r>
      <w:r>
        <w:t xml:space="preserve"> of UL resource muting</w:t>
      </w:r>
      <w:bookmarkStart w:id="7" w:name="_GoBack"/>
      <w:bookmarkEnd w:id="7"/>
    </w:p>
    <w:p w14:paraId="2AC24CC3" w14:textId="5D3DB7FD" w:rsidR="000D17D6" w:rsidRDefault="000D17D6" w:rsidP="000D17D6">
      <w:pPr>
        <w:suppressAutoHyphens/>
        <w:ind w:firstLineChars="100" w:firstLine="220"/>
        <w:rPr>
          <w:bCs/>
          <w:szCs w:val="22"/>
          <w:lang w:val="en-US" w:eastAsia="ko-KR"/>
        </w:rPr>
      </w:pPr>
      <w:r>
        <w:rPr>
          <w:bCs/>
          <w:szCs w:val="22"/>
          <w:lang w:val="en-US" w:eastAsia="ko-KR"/>
        </w:rPr>
        <w:t>It is common understanding of the group that configuration is semi-static according to the WID, but the determination of application can be dynamic. Based on that, following is agreed.</w:t>
      </w:r>
    </w:p>
    <w:tbl>
      <w:tblPr>
        <w:tblStyle w:val="aa"/>
        <w:tblW w:w="0" w:type="auto"/>
        <w:tblLook w:val="04A0" w:firstRow="1" w:lastRow="0" w:firstColumn="1" w:lastColumn="0" w:noHBand="0" w:noVBand="1"/>
      </w:tblPr>
      <w:tblGrid>
        <w:gridCol w:w="9629"/>
      </w:tblGrid>
      <w:tr w:rsidR="000D17D6" w14:paraId="74872529" w14:textId="77777777" w:rsidTr="000D17D6">
        <w:tc>
          <w:tcPr>
            <w:tcW w:w="9629" w:type="dxa"/>
          </w:tcPr>
          <w:p w14:paraId="650AA19F" w14:textId="77777777" w:rsidR="000D17D6" w:rsidRPr="000D17D6" w:rsidRDefault="000D17D6" w:rsidP="000D17D6">
            <w:pPr>
              <w:overflowPunct/>
              <w:autoSpaceDE/>
              <w:autoSpaceDN/>
              <w:adjustRightInd/>
              <w:spacing w:after="0"/>
              <w:jc w:val="left"/>
              <w:textAlignment w:val="auto"/>
              <w:rPr>
                <w:rFonts w:ascii="Times" w:eastAsia="바탕" w:hAnsi="Times"/>
                <w:b/>
                <w:bCs/>
                <w:sz w:val="20"/>
                <w:szCs w:val="24"/>
                <w:lang w:eastAsia="en-US"/>
              </w:rPr>
            </w:pPr>
            <w:r w:rsidRPr="000D17D6">
              <w:rPr>
                <w:rFonts w:ascii="Times" w:eastAsia="바탕" w:hAnsi="Times"/>
                <w:b/>
                <w:bCs/>
                <w:sz w:val="20"/>
                <w:szCs w:val="24"/>
                <w:highlight w:val="green"/>
                <w:lang w:eastAsia="en-US"/>
              </w:rPr>
              <w:t>Agreement</w:t>
            </w:r>
          </w:p>
          <w:p w14:paraId="63E72EA5" w14:textId="77777777" w:rsidR="000D17D6" w:rsidRPr="000D17D6" w:rsidRDefault="000D17D6" w:rsidP="000D17D6">
            <w:pPr>
              <w:overflowPunct/>
              <w:autoSpaceDE/>
              <w:autoSpaceDN/>
              <w:adjustRightInd/>
              <w:spacing w:after="0"/>
              <w:jc w:val="left"/>
              <w:textAlignment w:val="auto"/>
              <w:rPr>
                <w:rFonts w:ascii="Times" w:eastAsia="바탕" w:hAnsi="Times"/>
                <w:sz w:val="20"/>
                <w:szCs w:val="24"/>
                <w:lang w:eastAsia="en-US"/>
              </w:rPr>
            </w:pPr>
            <w:r w:rsidRPr="000D17D6">
              <w:rPr>
                <w:rFonts w:ascii="Times" w:eastAsia="바탕" w:hAnsi="Times"/>
                <w:sz w:val="20"/>
                <w:szCs w:val="24"/>
                <w:lang w:eastAsia="en-US"/>
              </w:rPr>
              <w:t>To determine the time location of UL muting symbol(s) in a slot for a PUSCH, one of the following options is selected for DG PUSCH and Type 2 CG PUSCH</w:t>
            </w:r>
          </w:p>
          <w:p w14:paraId="36F560A2" w14:textId="77777777" w:rsidR="000D17D6" w:rsidRPr="000D17D6" w:rsidRDefault="000D17D6" w:rsidP="000D17D6">
            <w:pPr>
              <w:widowControl w:val="0"/>
              <w:numPr>
                <w:ilvl w:val="0"/>
                <w:numId w:val="39"/>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D17D6">
              <w:rPr>
                <w:rFonts w:ascii="Times" w:eastAsia="바탕" w:hAnsi="Times"/>
                <w:sz w:val="20"/>
                <w:szCs w:val="24"/>
                <w:lang w:eastAsia="x-none"/>
              </w:rPr>
              <w:t>Option 1: The</w:t>
            </w:r>
            <w:r w:rsidRPr="000D17D6">
              <w:rPr>
                <w:rFonts w:ascii="Times" w:eastAsia="바탕" w:hAnsi="Times"/>
                <w:color w:val="FF0000"/>
                <w:sz w:val="20"/>
                <w:szCs w:val="24"/>
                <w:lang w:eastAsia="x-none"/>
              </w:rPr>
              <w:t xml:space="preserve"> </w:t>
            </w:r>
            <w:r w:rsidRPr="000D17D6">
              <w:rPr>
                <w:rFonts w:ascii="Times" w:eastAsia="바탕" w:hAnsi="Times"/>
                <w:sz w:val="20"/>
                <w:szCs w:val="24"/>
                <w:lang w:eastAsia="x-none"/>
              </w:rPr>
              <w:t xml:space="preserve">time location of </w:t>
            </w:r>
            <w:r w:rsidRPr="000D17D6">
              <w:rPr>
                <w:rFonts w:ascii="Times" w:eastAsia="바탕" w:hAnsi="Times" w:hint="eastAsia"/>
                <w:sz w:val="20"/>
                <w:szCs w:val="24"/>
                <w:lang w:eastAsia="x-none"/>
              </w:rPr>
              <w:t>each</w:t>
            </w:r>
            <w:r w:rsidRPr="000D17D6">
              <w:rPr>
                <w:rFonts w:ascii="Times" w:eastAsia="바탕" w:hAnsi="Times"/>
                <w:sz w:val="20"/>
                <w:szCs w:val="24"/>
                <w:lang w:eastAsia="x-none"/>
              </w:rPr>
              <w:t xml:space="preserve"> of one or two UL muting symbols is semi-statically configured and cannot be dynamically indicated</w:t>
            </w:r>
          </w:p>
          <w:p w14:paraId="7E8907E1" w14:textId="77777777" w:rsidR="000D17D6" w:rsidRPr="000D17D6" w:rsidRDefault="000D17D6" w:rsidP="000D17D6">
            <w:pPr>
              <w:widowControl w:val="0"/>
              <w:numPr>
                <w:ilvl w:val="0"/>
                <w:numId w:val="39"/>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D17D6">
              <w:rPr>
                <w:rFonts w:ascii="Times" w:eastAsia="바탕" w:hAnsi="Times"/>
                <w:sz w:val="20"/>
                <w:szCs w:val="24"/>
                <w:lang w:eastAsia="x-none"/>
              </w:rPr>
              <w:t>Option 2: The</w:t>
            </w:r>
            <w:r w:rsidRPr="000D17D6">
              <w:rPr>
                <w:rFonts w:ascii="Times" w:eastAsia="바탕" w:hAnsi="Times"/>
                <w:color w:val="FF0000"/>
                <w:sz w:val="20"/>
                <w:szCs w:val="24"/>
                <w:lang w:eastAsia="x-none"/>
              </w:rPr>
              <w:t xml:space="preserve"> </w:t>
            </w:r>
            <w:r w:rsidRPr="000D17D6">
              <w:rPr>
                <w:rFonts w:ascii="Times" w:eastAsia="바탕" w:hAnsi="Times"/>
                <w:sz w:val="20"/>
                <w:szCs w:val="24"/>
                <w:lang w:eastAsia="x-none"/>
              </w:rPr>
              <w:t xml:space="preserve">time location of each of one or two UL muting symbols is semi-statically configured, and </w:t>
            </w:r>
            <w:r w:rsidRPr="000D17D6">
              <w:rPr>
                <w:rFonts w:ascii="Times" w:eastAsia="바탕" w:hAnsi="Times" w:hint="eastAsia"/>
                <w:sz w:val="20"/>
                <w:szCs w:val="24"/>
                <w:lang w:eastAsia="x-none"/>
              </w:rPr>
              <w:t>muting</w:t>
            </w:r>
            <w:r w:rsidRPr="000D17D6">
              <w:rPr>
                <w:rFonts w:ascii="Times" w:eastAsia="바탕" w:hAnsi="Times"/>
                <w:sz w:val="20"/>
                <w:szCs w:val="24"/>
                <w:lang w:eastAsia="x-none"/>
              </w:rPr>
              <w:t xml:space="preserve"> all of the semi-statically configured time location of UL muting symbol(s) can be dynamically turned ON/OFF by TDRA field in DCI </w:t>
            </w:r>
          </w:p>
          <w:p w14:paraId="6A004B8E" w14:textId="77777777" w:rsidR="000D17D6" w:rsidRPr="000D17D6" w:rsidRDefault="000D17D6" w:rsidP="000D17D6">
            <w:pPr>
              <w:widowControl w:val="0"/>
              <w:numPr>
                <w:ilvl w:val="0"/>
                <w:numId w:val="39"/>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D17D6">
              <w:rPr>
                <w:rFonts w:ascii="Times" w:eastAsia="바탕" w:hAnsi="Times"/>
                <w:sz w:val="20"/>
                <w:szCs w:val="24"/>
                <w:lang w:eastAsia="x-none"/>
              </w:rPr>
              <w:t xml:space="preserve">Option 3: The time location of each of one or more UL muting symbols is semi-statically configured, and none, one or two the time location of UL muting symbol(s) is dynamically indicated by TDRA field in DCI </w:t>
            </w:r>
          </w:p>
          <w:p w14:paraId="285F7A80" w14:textId="77777777" w:rsidR="000D17D6" w:rsidRPr="000D17D6" w:rsidRDefault="000D17D6" w:rsidP="000D17D6">
            <w:pPr>
              <w:tabs>
                <w:tab w:val="left" w:pos="432"/>
                <w:tab w:val="left" w:pos="576"/>
              </w:tabs>
              <w:overflowPunct/>
              <w:autoSpaceDE/>
              <w:autoSpaceDN/>
              <w:adjustRightInd/>
              <w:spacing w:after="0"/>
              <w:jc w:val="left"/>
              <w:textAlignment w:val="auto"/>
              <w:rPr>
                <w:rFonts w:ascii="Times" w:eastAsia="바탕" w:hAnsi="Times"/>
                <w:sz w:val="20"/>
                <w:szCs w:val="24"/>
                <w:lang w:eastAsia="en-US"/>
              </w:rPr>
            </w:pPr>
            <w:r w:rsidRPr="000D17D6">
              <w:rPr>
                <w:rFonts w:ascii="Times" w:eastAsia="바탕" w:hAnsi="Times"/>
                <w:sz w:val="20"/>
                <w:szCs w:val="24"/>
                <w:lang w:eastAsia="en-US"/>
              </w:rPr>
              <w:t>To determine the time location of UL muting symbol(s) in a slot for a PUSCH, the time location of each of one or two UL muting symbols is semi-statically configured for Type 1 CG PUSCH.</w:t>
            </w:r>
          </w:p>
          <w:p w14:paraId="71EB5A43" w14:textId="77777777" w:rsidR="000D17D6" w:rsidRPr="000D17D6" w:rsidRDefault="000D17D6" w:rsidP="000D17D6">
            <w:pPr>
              <w:tabs>
                <w:tab w:val="left" w:pos="432"/>
              </w:tabs>
              <w:overflowPunct/>
              <w:autoSpaceDE/>
              <w:autoSpaceDN/>
              <w:adjustRightInd/>
              <w:spacing w:after="0"/>
              <w:jc w:val="left"/>
              <w:textAlignment w:val="auto"/>
              <w:rPr>
                <w:rFonts w:ascii="Times" w:eastAsia="바탕" w:hAnsi="Times"/>
                <w:sz w:val="20"/>
                <w:szCs w:val="24"/>
                <w:lang w:eastAsia="en-US"/>
              </w:rPr>
            </w:pPr>
            <w:r w:rsidRPr="000D17D6">
              <w:rPr>
                <w:rFonts w:ascii="Times" w:eastAsia="바탕" w:hAnsi="Times"/>
                <w:sz w:val="20"/>
                <w:szCs w:val="24"/>
                <w:lang w:eastAsia="en-US"/>
              </w:rPr>
              <w:t>FFS: details of semi-static configuration and dynamic indication (if supported)</w:t>
            </w:r>
          </w:p>
          <w:p w14:paraId="2EF1278D" w14:textId="34F34C5E" w:rsidR="000D17D6" w:rsidRPr="000D17D6" w:rsidRDefault="000D17D6" w:rsidP="000D17D6">
            <w:pPr>
              <w:overflowPunct/>
              <w:autoSpaceDE/>
              <w:autoSpaceDN/>
              <w:adjustRightInd/>
              <w:spacing w:after="0"/>
              <w:jc w:val="left"/>
              <w:textAlignment w:val="auto"/>
              <w:rPr>
                <w:rFonts w:ascii="Times" w:eastAsia="바탕" w:hAnsi="Times"/>
                <w:sz w:val="20"/>
                <w:szCs w:val="24"/>
                <w:lang w:eastAsia="en-US"/>
              </w:rPr>
            </w:pPr>
            <w:r w:rsidRPr="000D17D6">
              <w:rPr>
                <w:rFonts w:ascii="Times" w:eastAsia="바탕" w:hAnsi="Times"/>
                <w:sz w:val="20"/>
                <w:szCs w:val="24"/>
                <w:lang w:eastAsia="en-US"/>
              </w:rPr>
              <w:t>FFS: how to handle UL resource muting for PUSCH repetition and for multi-PUSCH scheduled by a single DCI</w:t>
            </w:r>
          </w:p>
        </w:tc>
      </w:tr>
    </w:tbl>
    <w:p w14:paraId="23C85D19" w14:textId="77777777" w:rsidR="000D17D6" w:rsidRDefault="000D17D6" w:rsidP="000D17D6">
      <w:pPr>
        <w:suppressAutoHyphens/>
        <w:ind w:firstLineChars="100" w:firstLine="220"/>
        <w:rPr>
          <w:bCs/>
          <w:szCs w:val="22"/>
          <w:lang w:val="en-US" w:eastAsia="ko-KR"/>
        </w:rPr>
      </w:pPr>
    </w:p>
    <w:p w14:paraId="7B080388" w14:textId="1880C222" w:rsidR="00F7382C" w:rsidRDefault="00D97222" w:rsidP="00F7382C">
      <w:pPr>
        <w:suppressAutoHyphens/>
        <w:ind w:firstLineChars="100" w:firstLine="220"/>
        <w:rPr>
          <w:bCs/>
          <w:szCs w:val="22"/>
          <w:lang w:val="en-US" w:eastAsia="ko-KR"/>
        </w:rPr>
      </w:pPr>
      <w:r>
        <w:rPr>
          <w:bCs/>
          <w:szCs w:val="22"/>
          <w:lang w:val="en-US" w:eastAsia="ko-KR"/>
        </w:rPr>
        <w:t xml:space="preserve">To select one of the options, the necessity of the </w:t>
      </w:r>
      <w:r w:rsidR="00F7382C">
        <w:rPr>
          <w:bCs/>
          <w:szCs w:val="22"/>
          <w:lang w:val="en-US" w:eastAsia="ko-KR"/>
        </w:rPr>
        <w:t xml:space="preserve">dynamic determination should be discussed first. Since there is no restriction on the resource configuration of the PUSCH, it can be determined in dynamic manner, i.e., using TDRA field for dynamic time location of UL resource muting limits the scheduling flexibility of the </w:t>
      </w:r>
      <w:proofErr w:type="spellStart"/>
      <w:r w:rsidR="00F7382C">
        <w:rPr>
          <w:bCs/>
          <w:szCs w:val="22"/>
          <w:lang w:val="en-US" w:eastAsia="ko-KR"/>
        </w:rPr>
        <w:t>gNB</w:t>
      </w:r>
      <w:proofErr w:type="spellEnd"/>
      <w:r w:rsidR="00F7382C">
        <w:rPr>
          <w:bCs/>
          <w:szCs w:val="22"/>
          <w:lang w:val="en-US" w:eastAsia="ko-KR"/>
        </w:rPr>
        <w:t>. Therefore without supporting such dynamic change of the time resource of UL resource muting, relative position of the muting resource can be realized by PUSCH resource indication. It can be interpreted that how much CLI impacts can be different from slot to slot, but it is not very likely since it is targeting to measure</w:t>
      </w:r>
      <w:r w:rsidR="000D17D6">
        <w:rPr>
          <w:bCs/>
          <w:szCs w:val="22"/>
          <w:lang w:val="en-US" w:eastAsia="ko-KR"/>
        </w:rPr>
        <w:t xml:space="preserve"> </w:t>
      </w:r>
      <w:proofErr w:type="spellStart"/>
      <w:r w:rsidR="000D17D6">
        <w:rPr>
          <w:bCs/>
          <w:szCs w:val="22"/>
          <w:lang w:val="en-US" w:eastAsia="ko-KR"/>
        </w:rPr>
        <w:t>gNB</w:t>
      </w:r>
      <w:proofErr w:type="spellEnd"/>
      <w:r w:rsidR="000D17D6">
        <w:rPr>
          <w:bCs/>
          <w:szCs w:val="22"/>
          <w:lang w:val="en-US" w:eastAsia="ko-KR"/>
        </w:rPr>
        <w:t>-to-</w:t>
      </w:r>
      <w:proofErr w:type="spellStart"/>
      <w:r w:rsidR="000D17D6">
        <w:rPr>
          <w:bCs/>
          <w:szCs w:val="22"/>
          <w:lang w:val="en-US" w:eastAsia="ko-KR"/>
        </w:rPr>
        <w:t>gNB</w:t>
      </w:r>
      <w:proofErr w:type="spellEnd"/>
      <w:r w:rsidR="000D17D6">
        <w:rPr>
          <w:bCs/>
          <w:szCs w:val="22"/>
          <w:lang w:val="en-US" w:eastAsia="ko-KR"/>
        </w:rPr>
        <w:t xml:space="preserve"> CLI</w:t>
      </w:r>
      <w:r w:rsidR="00F7382C">
        <w:rPr>
          <w:bCs/>
          <w:szCs w:val="22"/>
          <w:lang w:val="en-US" w:eastAsia="ko-KR"/>
        </w:rPr>
        <w:t xml:space="preserve">, which </w:t>
      </w:r>
      <w:r w:rsidR="000367F9">
        <w:rPr>
          <w:bCs/>
          <w:szCs w:val="22"/>
          <w:lang w:val="en-US" w:eastAsia="ko-KR"/>
        </w:rPr>
        <w:t>is not time varying</w:t>
      </w:r>
      <w:r w:rsidR="00F7382C">
        <w:rPr>
          <w:bCs/>
          <w:szCs w:val="22"/>
          <w:lang w:val="en-US" w:eastAsia="ko-KR"/>
        </w:rPr>
        <w:t xml:space="preserve">. And considering </w:t>
      </w:r>
      <w:r w:rsidR="000367F9">
        <w:rPr>
          <w:bCs/>
          <w:szCs w:val="22"/>
          <w:lang w:val="en-US" w:eastAsia="ko-KR"/>
        </w:rPr>
        <w:t>only semi-static SBFD is supported in Rel-19</w:t>
      </w:r>
      <w:r w:rsidR="00F7382C">
        <w:rPr>
          <w:bCs/>
          <w:szCs w:val="22"/>
          <w:lang w:val="en-US" w:eastAsia="ko-KR"/>
        </w:rPr>
        <w:t>, dynamic change of the time location of UL resource muting is enhancing rather than enabling feature.</w:t>
      </w:r>
    </w:p>
    <w:p w14:paraId="58DA831E" w14:textId="7196DCE4" w:rsidR="000D17D6" w:rsidRDefault="000D17D6" w:rsidP="000D17D6">
      <w:pPr>
        <w:suppressAutoHyphens/>
        <w:ind w:firstLineChars="100" w:firstLine="220"/>
        <w:rPr>
          <w:bCs/>
          <w:szCs w:val="22"/>
          <w:lang w:val="en-US" w:eastAsia="ko-KR"/>
        </w:rPr>
      </w:pPr>
    </w:p>
    <w:p w14:paraId="2FF2B9C2" w14:textId="323090AB" w:rsidR="000D17D6" w:rsidRPr="00387559" w:rsidRDefault="000D17D6" w:rsidP="000D17D6">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10</w:t>
      </w:r>
      <w:r w:rsidRPr="007A16CE">
        <w:rPr>
          <w:rFonts w:ascii="Times New Roman" w:hAnsi="Times New Roman"/>
          <w:b/>
          <w:bCs/>
          <w:i/>
          <w:sz w:val="22"/>
          <w:szCs w:val="22"/>
          <w:lang w:val="en-US" w:eastAsia="ko-KR"/>
        </w:rPr>
        <w:t xml:space="preserve">. </w:t>
      </w:r>
      <w:r w:rsidRPr="007A16CE">
        <w:rPr>
          <w:rFonts w:ascii="Times New Roman" w:hAnsi="Times New Roman"/>
          <w:b/>
          <w:i/>
          <w:iCs/>
          <w:sz w:val="22"/>
          <w:szCs w:val="22"/>
          <w:lang w:val="en-US" w:eastAsia="ko-KR"/>
        </w:rPr>
        <w:t>For every PUSCH, time location of each of one or two UL muting symbols is semi-statically</w:t>
      </w:r>
      <w:r>
        <w:rPr>
          <w:rFonts w:ascii="Times New Roman" w:hAnsi="Times New Roman"/>
          <w:b/>
          <w:i/>
          <w:iCs/>
          <w:sz w:val="22"/>
          <w:szCs w:val="22"/>
          <w:lang w:val="en-US" w:eastAsia="ko-KR"/>
        </w:rPr>
        <w:t xml:space="preserve"> configured and cannot be dynamically indicated.</w:t>
      </w:r>
    </w:p>
    <w:p w14:paraId="2CBE31FD" w14:textId="77777777" w:rsidR="000D17D6" w:rsidRDefault="000D17D6" w:rsidP="000D17D6">
      <w:pPr>
        <w:suppressAutoHyphens/>
        <w:ind w:firstLineChars="100" w:firstLine="220"/>
        <w:rPr>
          <w:bCs/>
          <w:szCs w:val="22"/>
          <w:lang w:val="en-US" w:eastAsia="ko-KR"/>
        </w:rPr>
      </w:pPr>
    </w:p>
    <w:p w14:paraId="0EDA1765" w14:textId="77777777" w:rsidR="00F7382C" w:rsidRDefault="000367F9" w:rsidP="004F1EE0">
      <w:pPr>
        <w:suppressAutoHyphens/>
        <w:ind w:firstLineChars="100" w:firstLine="220"/>
        <w:rPr>
          <w:bCs/>
          <w:szCs w:val="22"/>
          <w:lang w:val="en-US" w:eastAsia="ko-KR"/>
        </w:rPr>
      </w:pPr>
      <w:r>
        <w:rPr>
          <w:bCs/>
          <w:szCs w:val="22"/>
          <w:lang w:val="en-US" w:eastAsia="ko-KR"/>
        </w:rPr>
        <w:t>The dynamic determination we think of is not about the changing time location of UL resource muting but about the whether the UL resource muting is applied or not.</w:t>
      </w:r>
      <w:r w:rsidR="00F7382C">
        <w:rPr>
          <w:bCs/>
          <w:szCs w:val="22"/>
          <w:lang w:val="en-US" w:eastAsia="ko-KR"/>
        </w:rPr>
        <w:t xml:space="preserve"> From that perspective, conditions for dynamic indication is discussed. </w:t>
      </w:r>
    </w:p>
    <w:p w14:paraId="2295EAA4" w14:textId="32FD90FA" w:rsidR="004F1EE0" w:rsidRDefault="004F1EE0" w:rsidP="004F1EE0">
      <w:pPr>
        <w:suppressAutoHyphens/>
        <w:ind w:firstLineChars="100" w:firstLine="220"/>
        <w:rPr>
          <w:bCs/>
          <w:szCs w:val="22"/>
          <w:lang w:val="en-US" w:eastAsia="ko-KR"/>
        </w:rPr>
      </w:pPr>
      <w:r>
        <w:rPr>
          <w:bCs/>
          <w:szCs w:val="22"/>
          <w:lang w:val="en-US" w:eastAsia="ko-KR"/>
        </w:rPr>
        <w:t xml:space="preserve">First of all, UL resource muted PUSCH with PUSCH repetition is discussed. For the PUSCH repetition type A, there is no remained ambiguity for applying only part of the number of repeated PUSCH is muted. It is essentially similar to the case that UCI multiplexing is applied to only part of the PUSCH repetition when it needs to be done. When it is combined with the PUSCH repetition type B, it needs to be considered. Since the PUSCH repetition type B, an actual repetition with a single symbol is omitted when the length of symbol of the actual repetition is one, which means, when the symbol length of the PUSCH is equal to or greater than 2, every actual PUSCH repetition is transmitted. And when the actual repetition of the PUSCH with symbol length 2 is indicated by the ZP SRS, the number of REs containing data would be very small. An example is illustrated in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rsidR="00B67514">
        <w:t xml:space="preserve">Figure </w:t>
      </w:r>
      <w:r w:rsidR="00B67514">
        <w:rPr>
          <w:noProof/>
        </w:rPr>
        <w:t>4</w:t>
      </w:r>
      <w:r>
        <w:rPr>
          <w:bCs/>
          <w:szCs w:val="22"/>
          <w:lang w:val="en-US" w:eastAsia="ko-KR"/>
        </w:rPr>
        <w:fldChar w:fldCharType="end"/>
      </w:r>
      <w:r>
        <w:rPr>
          <w:bCs/>
          <w:szCs w:val="22"/>
          <w:lang w:val="en-US" w:eastAsia="ko-KR"/>
        </w:rPr>
        <w:t>.</w:t>
      </w:r>
    </w:p>
    <w:p w14:paraId="6C5762C0" w14:textId="77777777" w:rsidR="004F1EE0" w:rsidRDefault="004F1EE0" w:rsidP="004F1EE0">
      <w:pPr>
        <w:suppressAutoHyphens/>
        <w:ind w:firstLineChars="100" w:firstLine="220"/>
        <w:rPr>
          <w:bCs/>
          <w:szCs w:val="22"/>
          <w:lang w:val="en-US" w:eastAsia="ko-KR"/>
        </w:rPr>
      </w:pPr>
    </w:p>
    <w:p w14:paraId="6F746365" w14:textId="77777777" w:rsidR="004F1EE0" w:rsidRDefault="004F1EE0" w:rsidP="004F1EE0">
      <w:pPr>
        <w:keepNext/>
        <w:suppressAutoHyphens/>
        <w:ind w:firstLineChars="100" w:firstLine="220"/>
        <w:jc w:val="center"/>
      </w:pPr>
      <w:r>
        <w:object w:dxaOrig="7309" w:dyaOrig="2892" w14:anchorId="0706952F">
          <v:shape id="_x0000_i1028" type="#_x0000_t75" style="width:366pt;height:144.4pt" o:ole="">
            <v:imagedata r:id="rId14" o:title=""/>
          </v:shape>
          <o:OLEObject Type="Embed" ProgID="Visio.Drawing.15" ShapeID="_x0000_i1028" DrawAspect="Content" ObjectID="_1792596365" r:id="rId15"/>
        </w:object>
      </w:r>
    </w:p>
    <w:p w14:paraId="5F161F70" w14:textId="4E1CBD33" w:rsidR="004F1EE0" w:rsidRDefault="004F1EE0" w:rsidP="004F1EE0">
      <w:pPr>
        <w:pStyle w:val="a4"/>
        <w:rPr>
          <w:bCs w:val="0"/>
          <w:szCs w:val="22"/>
          <w:lang w:val="en-US" w:eastAsia="ko-KR"/>
        </w:rPr>
      </w:pPr>
      <w:bookmarkStart w:id="8" w:name="_Ref173747115"/>
      <w:r>
        <w:t xml:space="preserve">Figure </w:t>
      </w:r>
      <w:r>
        <w:fldChar w:fldCharType="begin"/>
      </w:r>
      <w:r>
        <w:instrText xml:space="preserve"> SEQ Figure \* ARABIC </w:instrText>
      </w:r>
      <w:r>
        <w:fldChar w:fldCharType="separate"/>
      </w:r>
      <w:r w:rsidR="00B67514">
        <w:rPr>
          <w:noProof/>
        </w:rPr>
        <w:t>4</w:t>
      </w:r>
      <w:r>
        <w:fldChar w:fldCharType="end"/>
      </w:r>
      <w:bookmarkEnd w:id="8"/>
      <w:r>
        <w:t>. An example when PUSCH repetition type B with UL resource muting</w:t>
      </w:r>
    </w:p>
    <w:p w14:paraId="6EC0EE5E" w14:textId="77777777" w:rsidR="004F1EE0" w:rsidRDefault="004F1EE0" w:rsidP="004F1EE0">
      <w:pPr>
        <w:suppressAutoHyphens/>
        <w:ind w:firstLineChars="100" w:firstLine="220"/>
        <w:rPr>
          <w:bCs/>
          <w:szCs w:val="22"/>
          <w:lang w:val="en-US" w:eastAsia="ko-KR"/>
        </w:rPr>
      </w:pPr>
    </w:p>
    <w:p w14:paraId="7A856E73" w14:textId="59BBEAB5" w:rsidR="004F1EE0" w:rsidRDefault="004F1EE0" w:rsidP="004F1EE0">
      <w:pPr>
        <w:suppressAutoHyphens/>
        <w:ind w:firstLineChars="100" w:firstLine="220"/>
        <w:rPr>
          <w:bCs/>
          <w:szCs w:val="22"/>
          <w:lang w:val="en-US" w:eastAsia="ko-KR"/>
        </w:rPr>
      </w:pPr>
      <w:r>
        <w:rPr>
          <w:bCs/>
          <w:szCs w:val="22"/>
          <w:lang w:val="en-US" w:eastAsia="ko-KR"/>
        </w:rPr>
        <w:t xml:space="preserve">When the actual repetition of the PUSCH has symbol length 2, which is A2 in the </w:t>
      </w:r>
      <w:r>
        <w:rPr>
          <w:bCs/>
          <w:szCs w:val="22"/>
          <w:lang w:val="en-US" w:eastAsia="ko-KR"/>
        </w:rPr>
        <w:fldChar w:fldCharType="begin"/>
      </w:r>
      <w:r>
        <w:rPr>
          <w:bCs/>
          <w:szCs w:val="22"/>
          <w:lang w:val="en-US" w:eastAsia="ko-KR"/>
        </w:rPr>
        <w:instrText xml:space="preserve"> REF _Ref173747115 \h </w:instrText>
      </w:r>
      <w:r>
        <w:rPr>
          <w:bCs/>
          <w:szCs w:val="22"/>
          <w:lang w:val="en-US" w:eastAsia="ko-KR"/>
        </w:rPr>
      </w:r>
      <w:r>
        <w:rPr>
          <w:bCs/>
          <w:szCs w:val="22"/>
          <w:lang w:val="en-US" w:eastAsia="ko-KR"/>
        </w:rPr>
        <w:fldChar w:fldCharType="separate"/>
      </w:r>
      <w:r w:rsidR="00B67514">
        <w:t xml:space="preserve">Figure </w:t>
      </w:r>
      <w:r w:rsidR="00B67514">
        <w:rPr>
          <w:noProof/>
        </w:rPr>
        <w:t>4</w:t>
      </w:r>
      <w:r>
        <w:rPr>
          <w:bCs/>
          <w:szCs w:val="22"/>
          <w:lang w:val="en-US" w:eastAsia="ko-KR"/>
        </w:rPr>
        <w:fldChar w:fldCharType="end"/>
      </w:r>
      <w:r>
        <w:rPr>
          <w:bCs/>
          <w:szCs w:val="22"/>
          <w:lang w:val="en-US" w:eastAsia="ko-KR"/>
        </w:rPr>
        <w:t xml:space="preserve"> and the latter symbol is indicated by the ZP SRS without any collision of UCI and the DMRS, then data REs </w:t>
      </w:r>
      <w:proofErr w:type="gramStart"/>
      <w:r>
        <w:rPr>
          <w:bCs/>
          <w:szCs w:val="22"/>
          <w:lang w:val="en-US" w:eastAsia="ko-KR"/>
        </w:rPr>
        <w:t>are</w:t>
      </w:r>
      <w:proofErr w:type="gramEnd"/>
      <w:r>
        <w:rPr>
          <w:bCs/>
          <w:szCs w:val="22"/>
          <w:lang w:val="en-US" w:eastAsia="ko-KR"/>
        </w:rPr>
        <w:t xml:space="preserve"> only remained REs except ZP SRS and DMRS, which does not even have a symbol. Considering the case when DMRS can be </w:t>
      </w:r>
      <w:proofErr w:type="spellStart"/>
      <w:r>
        <w:rPr>
          <w:bCs/>
          <w:szCs w:val="22"/>
          <w:lang w:val="en-US" w:eastAsia="ko-KR"/>
        </w:rPr>
        <w:t>CDMed</w:t>
      </w:r>
      <w:proofErr w:type="spellEnd"/>
      <w:r>
        <w:rPr>
          <w:bCs/>
          <w:szCs w:val="22"/>
          <w:lang w:val="en-US" w:eastAsia="ko-KR"/>
        </w:rPr>
        <w:t xml:space="preserve"> therefore in the symbol where DMRS is transmitted, it cannot be used for data RE. In such case, it is very likely that reception of the A2 would not be successful due to the very high coding rate. One of the simplest methods</w:t>
      </w:r>
      <w:r w:rsidRPr="00234B8E">
        <w:rPr>
          <w:bCs/>
          <w:szCs w:val="22"/>
          <w:lang w:val="en-US" w:eastAsia="ko-KR"/>
        </w:rPr>
        <w:t xml:space="preserve"> </w:t>
      </w:r>
      <w:r>
        <w:rPr>
          <w:bCs/>
          <w:szCs w:val="22"/>
          <w:lang w:val="en-US" w:eastAsia="ko-KR"/>
        </w:rPr>
        <w:t>to prevent such case is that those symbols indicated by the ZP SRS can be considered invalid symbols. It is simple but not efficient solution since the nominal repetition is divided into two actual repetition when invalid symbol is located in the middle, which causes higher coding rate. To prevent those, UL resource muting of the PUSCH can be only applied to the actual repetition with symbol length equal to or greater than 3.</w:t>
      </w:r>
    </w:p>
    <w:p w14:paraId="35F2DEEC" w14:textId="157539AC" w:rsidR="000367F9" w:rsidRDefault="00452607" w:rsidP="008376C8">
      <w:pPr>
        <w:suppressAutoHyphens/>
        <w:ind w:firstLineChars="100" w:firstLine="220"/>
        <w:rPr>
          <w:bCs/>
          <w:szCs w:val="22"/>
          <w:lang w:val="en-US" w:eastAsia="ko-KR"/>
        </w:rPr>
      </w:pPr>
      <w:r>
        <w:rPr>
          <w:bCs/>
          <w:szCs w:val="22"/>
          <w:lang w:val="en-US" w:eastAsia="ko-KR"/>
        </w:rPr>
        <w:t xml:space="preserve">In the WID, it is clearly said that “UE assumes that the UL resource muting pattern does not overlap UL DMRS or PT-RS in the same symbol”. Following that, the case when the UL resource muting and the DMRS or PT-RS collides can be interpreted as an error case technically, where UE behavior is undefined. However it is not a desirable case to make an error case even there is still a way forward. The simplest solution would be making it as a disable case for the UL resource muting. That is, UE interprets that </w:t>
      </w:r>
      <w:r w:rsidRPr="00452607">
        <w:rPr>
          <w:bCs/>
          <w:szCs w:val="22"/>
          <w:lang w:val="en-US" w:eastAsia="ko-KR"/>
        </w:rPr>
        <w:t>RRC configured UL resource muting is disabled</w:t>
      </w:r>
      <w:r>
        <w:rPr>
          <w:bCs/>
          <w:szCs w:val="22"/>
          <w:lang w:val="en-US" w:eastAsia="ko-KR"/>
        </w:rPr>
        <w:t xml:space="preserve"> when a</w:t>
      </w:r>
      <w:r w:rsidRPr="00452607">
        <w:rPr>
          <w:bCs/>
          <w:szCs w:val="22"/>
          <w:lang w:val="en-US" w:eastAsia="ko-KR"/>
        </w:rPr>
        <w:t>ny of DMRS/PTRS collides with resource indicated by UL resource muting</w:t>
      </w:r>
    </w:p>
    <w:p w14:paraId="4528FA67" w14:textId="501B1975" w:rsidR="000367F9" w:rsidRDefault="000367F9" w:rsidP="008376C8">
      <w:pPr>
        <w:suppressAutoHyphens/>
        <w:ind w:firstLineChars="100" w:firstLine="220"/>
        <w:rPr>
          <w:bCs/>
          <w:szCs w:val="22"/>
          <w:lang w:val="en-US" w:eastAsia="ko-KR"/>
        </w:rPr>
      </w:pPr>
    </w:p>
    <w:p w14:paraId="6DBE6359" w14:textId="616B41AD" w:rsidR="000367F9" w:rsidRPr="00387559" w:rsidRDefault="000367F9" w:rsidP="000367F9">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w:t>
      </w:r>
      <w:r w:rsidR="007A16CE" w:rsidRPr="007A16CE">
        <w:rPr>
          <w:rFonts w:ascii="Times New Roman" w:hAnsi="Times New Roman"/>
          <w:b/>
          <w:bCs/>
          <w:i/>
          <w:sz w:val="22"/>
          <w:szCs w:val="22"/>
          <w:lang w:val="en-US" w:eastAsia="ko-KR"/>
        </w:rPr>
        <w:t>11</w:t>
      </w:r>
      <w:r w:rsidRPr="007A16CE">
        <w:rPr>
          <w:rFonts w:ascii="Times New Roman" w:hAnsi="Times New Roman"/>
          <w:b/>
          <w:bCs/>
          <w:i/>
          <w:sz w:val="22"/>
          <w:szCs w:val="22"/>
          <w:lang w:val="en-US" w:eastAsia="ko-KR"/>
        </w:rPr>
        <w:t xml:space="preserve">. For the following </w:t>
      </w:r>
      <w:r w:rsidR="004F1EE0" w:rsidRPr="007A16CE">
        <w:rPr>
          <w:rFonts w:ascii="Times New Roman" w:hAnsi="Times New Roman"/>
          <w:b/>
          <w:bCs/>
          <w:i/>
          <w:sz w:val="22"/>
          <w:szCs w:val="22"/>
          <w:lang w:val="en-US" w:eastAsia="ko-KR"/>
        </w:rPr>
        <w:t>conditions</w:t>
      </w:r>
      <w:r w:rsidRPr="007A16CE">
        <w:rPr>
          <w:rFonts w:ascii="Times New Roman" w:hAnsi="Times New Roman"/>
          <w:b/>
          <w:bCs/>
          <w:i/>
          <w:sz w:val="22"/>
          <w:szCs w:val="22"/>
          <w:lang w:val="en-US" w:eastAsia="ko-KR"/>
        </w:rPr>
        <w:t>, RRC configured UL resource muting is disabled.</w:t>
      </w:r>
    </w:p>
    <w:p w14:paraId="5133490D" w14:textId="3AE640A0" w:rsidR="000367F9" w:rsidRPr="00934C53" w:rsidRDefault="000367F9" w:rsidP="000367F9">
      <w:pPr>
        <w:pStyle w:val="ae"/>
        <w:numPr>
          <w:ilvl w:val="0"/>
          <w:numId w:val="48"/>
        </w:numPr>
        <w:rPr>
          <w:bCs/>
          <w:szCs w:val="22"/>
          <w:lang w:val="en-US" w:eastAsia="ko-KR"/>
        </w:rPr>
      </w:pPr>
      <w:r>
        <w:rPr>
          <w:rFonts w:ascii="Times New Roman" w:hAnsi="Times New Roman"/>
          <w:b/>
          <w:bCs/>
          <w:i/>
          <w:sz w:val="22"/>
          <w:szCs w:val="22"/>
          <w:lang w:val="en-US" w:eastAsia="ko-KR"/>
        </w:rPr>
        <w:t xml:space="preserve">For PUSCH repetition type B, number of symbols for actual repetition is </w:t>
      </w:r>
      <w:r w:rsidR="00F7382C">
        <w:rPr>
          <w:rFonts w:ascii="Times New Roman" w:hAnsi="Times New Roman"/>
          <w:b/>
          <w:bCs/>
          <w:i/>
          <w:sz w:val="22"/>
          <w:szCs w:val="22"/>
          <w:lang w:val="en-US" w:eastAsia="ko-KR"/>
        </w:rPr>
        <w:t>less than X.</w:t>
      </w:r>
    </w:p>
    <w:p w14:paraId="378668F1" w14:textId="5851B0D4" w:rsidR="000367F9" w:rsidRPr="00387559" w:rsidRDefault="000367F9" w:rsidP="000367F9">
      <w:pPr>
        <w:pStyle w:val="ae"/>
        <w:numPr>
          <w:ilvl w:val="0"/>
          <w:numId w:val="48"/>
        </w:numPr>
        <w:rPr>
          <w:bCs/>
          <w:szCs w:val="22"/>
          <w:lang w:val="en-US" w:eastAsia="ko-KR"/>
        </w:rPr>
      </w:pPr>
      <w:r>
        <w:rPr>
          <w:rFonts w:ascii="Times New Roman" w:hAnsi="Times New Roman"/>
          <w:b/>
          <w:bCs/>
          <w:i/>
          <w:sz w:val="22"/>
          <w:szCs w:val="22"/>
          <w:lang w:val="en-US" w:eastAsia="ko-KR"/>
        </w:rPr>
        <w:t>Any of DMRS/PTRS collides with resource indicated by UL resource muting</w:t>
      </w:r>
    </w:p>
    <w:p w14:paraId="352DA38A" w14:textId="77777777" w:rsidR="004F1EE0" w:rsidRPr="004F1EE0" w:rsidRDefault="004F1EE0" w:rsidP="004F1EE0">
      <w:pPr>
        <w:ind w:firstLineChars="100" w:firstLine="220"/>
        <w:rPr>
          <w:szCs w:val="22"/>
          <w:lang w:val="en-US" w:eastAsia="ko-KR"/>
        </w:rPr>
      </w:pPr>
    </w:p>
    <w:p w14:paraId="32E7AF63" w14:textId="77777777" w:rsidR="004F1EE0" w:rsidRPr="00D2551E" w:rsidRDefault="004F1EE0" w:rsidP="004F1EE0">
      <w:pPr>
        <w:pStyle w:val="2"/>
      </w:pPr>
      <w:r>
        <w:t>Applicability of UL resource muting</w:t>
      </w:r>
    </w:p>
    <w:p w14:paraId="7D404306" w14:textId="77777777" w:rsidR="004F1EE0" w:rsidRDefault="004F1EE0" w:rsidP="004F1EE0">
      <w:pPr>
        <w:ind w:firstLineChars="100" w:firstLine="220"/>
        <w:rPr>
          <w:szCs w:val="22"/>
          <w:lang w:val="en-US" w:eastAsia="ko-KR"/>
        </w:rPr>
      </w:pPr>
      <w:r>
        <w:rPr>
          <w:szCs w:val="22"/>
          <w:lang w:val="en-US" w:eastAsia="ko-KR"/>
        </w:rPr>
        <w:t xml:space="preserve">It should be noted that the </w:t>
      </w:r>
      <w:r w:rsidRPr="002B7AFC">
        <w:rPr>
          <w:szCs w:val="22"/>
          <w:lang w:val="en-US" w:eastAsia="ko-KR"/>
        </w:rPr>
        <w:t>performance gain of SBFD mainly comes from consecutive uplink slot</w:t>
      </w:r>
      <w:r>
        <w:rPr>
          <w:szCs w:val="22"/>
          <w:lang w:val="en-US" w:eastAsia="ko-KR"/>
        </w:rPr>
        <w:t xml:space="preserve">s. Even with the same ratio of downlink and uplink, having more consecutive uplink slots can provide coverage gain and reduce latency. There are several uplink coverage enhancement features and URLLC features to achieve those, e.g., PUSCH repetition type B, </w:t>
      </w:r>
      <w:proofErr w:type="spellStart"/>
      <w:r>
        <w:rPr>
          <w:szCs w:val="22"/>
          <w:lang w:val="en-US" w:eastAsia="ko-KR"/>
        </w:rPr>
        <w:t>TBoMS</w:t>
      </w:r>
      <w:proofErr w:type="spellEnd"/>
      <w:r>
        <w:rPr>
          <w:szCs w:val="22"/>
          <w:lang w:val="en-US" w:eastAsia="ko-KR"/>
        </w:rPr>
        <w:t xml:space="preserve"> and DMRS bundling. Which of them is used are up to scheduling flexibility of </w:t>
      </w:r>
      <w:proofErr w:type="spellStart"/>
      <w:r>
        <w:rPr>
          <w:szCs w:val="22"/>
          <w:lang w:val="en-US" w:eastAsia="ko-KR"/>
        </w:rPr>
        <w:t>gNB</w:t>
      </w:r>
      <w:proofErr w:type="spellEnd"/>
      <w:r>
        <w:rPr>
          <w:szCs w:val="22"/>
          <w:lang w:val="en-US" w:eastAsia="ko-KR"/>
        </w:rPr>
        <w:t xml:space="preserve">. When the resource muting of the PUSCH is not globally used for PUSCH transmission, the benefit of SBFD would be decreased. To prevent those, </w:t>
      </w:r>
      <w:r w:rsidRPr="002B7AFC">
        <w:rPr>
          <w:szCs w:val="22"/>
          <w:lang w:val="en-US" w:eastAsia="ko-KR"/>
        </w:rPr>
        <w:t>it is reasonable to provide flexibility to configure it with</w:t>
      </w:r>
      <w:r>
        <w:rPr>
          <w:szCs w:val="22"/>
          <w:lang w:val="en-US" w:eastAsia="ko-KR"/>
        </w:rPr>
        <w:t xml:space="preserve">. </w:t>
      </w:r>
    </w:p>
    <w:p w14:paraId="25584A1F" w14:textId="77777777" w:rsidR="004F1EE0" w:rsidRDefault="004F1EE0" w:rsidP="004F1EE0">
      <w:pPr>
        <w:ind w:firstLineChars="100" w:firstLine="220"/>
        <w:rPr>
          <w:szCs w:val="22"/>
          <w:lang w:val="en-US" w:eastAsia="ko-KR"/>
        </w:rPr>
      </w:pPr>
    </w:p>
    <w:p w14:paraId="4720545D" w14:textId="16180450" w:rsidR="004F1EE0" w:rsidRDefault="004F1EE0" w:rsidP="004F1EE0">
      <w:pPr>
        <w:rPr>
          <w:b/>
          <w:i/>
          <w:szCs w:val="22"/>
          <w:lang w:val="en-US" w:eastAsia="ko-KR"/>
        </w:rPr>
      </w:pPr>
      <w:r w:rsidRPr="007A16CE">
        <w:rPr>
          <w:b/>
          <w:i/>
          <w:szCs w:val="22"/>
          <w:lang w:val="en-US" w:eastAsia="ko-KR"/>
        </w:rPr>
        <w:t xml:space="preserve">Proposal </w:t>
      </w:r>
      <w:r w:rsidR="007A16CE" w:rsidRPr="007A16CE">
        <w:rPr>
          <w:b/>
          <w:i/>
          <w:szCs w:val="22"/>
          <w:lang w:val="en-US" w:eastAsia="ko-KR"/>
        </w:rPr>
        <w:t>12</w:t>
      </w:r>
      <w:r w:rsidRPr="007A16CE">
        <w:rPr>
          <w:b/>
          <w:i/>
          <w:szCs w:val="22"/>
          <w:lang w:val="en-US" w:eastAsia="ko-KR"/>
        </w:rPr>
        <w:t xml:space="preserve">. UL resource muting is applied to </w:t>
      </w:r>
      <w:proofErr w:type="spellStart"/>
      <w:r w:rsidRPr="007A16CE">
        <w:rPr>
          <w:b/>
          <w:i/>
          <w:szCs w:val="22"/>
          <w:lang w:val="en-US" w:eastAsia="ko-KR"/>
        </w:rPr>
        <w:t>TBoMS</w:t>
      </w:r>
      <w:proofErr w:type="spellEnd"/>
      <w:r w:rsidRPr="007A16CE">
        <w:rPr>
          <w:b/>
          <w:i/>
          <w:szCs w:val="22"/>
          <w:lang w:val="en-US" w:eastAsia="ko-KR"/>
        </w:rPr>
        <w:t>, PUSCH with PUSCH repetition (type A and B)</w:t>
      </w:r>
      <w:r w:rsidRPr="00387559">
        <w:rPr>
          <w:b/>
          <w:i/>
          <w:szCs w:val="22"/>
          <w:lang w:val="en-US" w:eastAsia="ko-KR"/>
        </w:rPr>
        <w:t xml:space="preserve"> including DMRS bundling.</w:t>
      </w:r>
    </w:p>
    <w:p w14:paraId="5C8B0093" w14:textId="77777777" w:rsidR="004F1EE0" w:rsidRPr="004F1EE0" w:rsidRDefault="004F1EE0" w:rsidP="004F1EE0">
      <w:pPr>
        <w:ind w:firstLineChars="100" w:firstLine="220"/>
        <w:rPr>
          <w:szCs w:val="22"/>
          <w:lang w:val="en-US" w:eastAsia="ko-KR"/>
        </w:rPr>
      </w:pPr>
    </w:p>
    <w:p w14:paraId="4B240195" w14:textId="1A51D17F" w:rsidR="003C2E30" w:rsidRPr="00D2551E" w:rsidRDefault="003C2E30" w:rsidP="003C2E30">
      <w:pPr>
        <w:pStyle w:val="2"/>
      </w:pPr>
      <w:r>
        <w:lastRenderedPageBreak/>
        <w:t>Others</w:t>
      </w:r>
    </w:p>
    <w:p w14:paraId="266ED2D4" w14:textId="77777777" w:rsidR="004F1EE0" w:rsidRDefault="004F1EE0" w:rsidP="004F1EE0">
      <w:pPr>
        <w:ind w:firstLineChars="100" w:firstLine="220"/>
        <w:rPr>
          <w:szCs w:val="22"/>
          <w:lang w:val="en-US" w:eastAsia="ko-KR"/>
        </w:rPr>
      </w:pPr>
      <w:r>
        <w:rPr>
          <w:szCs w:val="22"/>
          <w:lang w:val="en-US" w:eastAsia="ko-KR"/>
        </w:rPr>
        <w:t xml:space="preserve">It is certain that </w:t>
      </w:r>
      <w:r w:rsidRPr="008208E1">
        <w:rPr>
          <w:szCs w:val="22"/>
          <w:lang w:val="en-US" w:eastAsia="ko-KR"/>
        </w:rPr>
        <w:t xml:space="preserve">DFT spreading is </w:t>
      </w:r>
      <w:r>
        <w:rPr>
          <w:szCs w:val="22"/>
          <w:lang w:val="en-US" w:eastAsia="ko-KR"/>
        </w:rPr>
        <w:t>applied</w:t>
      </w:r>
      <w:r w:rsidRPr="00C53100">
        <w:rPr>
          <w:szCs w:val="22"/>
          <w:lang w:val="en-US" w:eastAsia="ko-KR"/>
        </w:rPr>
        <w:t xml:space="preserve"> </w:t>
      </w:r>
      <w:r>
        <w:rPr>
          <w:szCs w:val="22"/>
          <w:lang w:val="en-US" w:eastAsia="ko-KR"/>
        </w:rPr>
        <w:t>f</w:t>
      </w:r>
      <w:r w:rsidRPr="008208E1">
        <w:rPr>
          <w:szCs w:val="22"/>
          <w:lang w:val="en-US" w:eastAsia="ko-KR"/>
        </w:rPr>
        <w:t>or DFT-s-OFDM symbol. The DFT size for DFT-s-OFDM symbol is determined by number of RE for the OFDM symbol (i.e., 12RE * M RBs). But, if the DFT size used for OFDM symbol without RE muting is applied for OFDM symbol with RE muting, PAPR of the OFDM symbol with RE muting is increased due to the punctured RE in frequency domain. One method to keep the PAPR for the OFDM symbol with RE muting is to use reduce</w:t>
      </w:r>
      <w:r>
        <w:rPr>
          <w:szCs w:val="22"/>
          <w:lang w:val="en-US" w:eastAsia="ko-KR"/>
        </w:rPr>
        <w:t>d</w:t>
      </w:r>
      <w:r w:rsidRPr="008208E1">
        <w:rPr>
          <w:szCs w:val="22"/>
          <w:lang w:val="en-US" w:eastAsia="ko-KR"/>
        </w:rPr>
        <w:t xml:space="preserve"> size of DFT considering the reduced number of RE in the OFDM symbol. For example, when the length N is applied for DFT spreading in normal OFDM symbol, the length N/2 is applied for the OFDM symbol with RE muting. </w:t>
      </w:r>
    </w:p>
    <w:p w14:paraId="049AE7E2" w14:textId="77777777" w:rsidR="004F1EE0" w:rsidRPr="008208E1" w:rsidRDefault="004F1EE0" w:rsidP="004F1EE0">
      <w:pPr>
        <w:ind w:firstLineChars="100" w:firstLine="220"/>
        <w:rPr>
          <w:szCs w:val="22"/>
          <w:lang w:val="en-US" w:eastAsia="ko-KR"/>
        </w:rPr>
      </w:pPr>
    </w:p>
    <w:p w14:paraId="45BE8CE9" w14:textId="1DB3F55A" w:rsidR="004F1EE0" w:rsidRPr="00C53100" w:rsidRDefault="004F1EE0" w:rsidP="004F1EE0">
      <w:pPr>
        <w:rPr>
          <w:b/>
          <w:i/>
          <w:szCs w:val="22"/>
          <w:lang w:val="en-US" w:eastAsia="ko-KR"/>
        </w:rPr>
      </w:pPr>
      <w:r w:rsidRPr="007A16CE">
        <w:rPr>
          <w:b/>
          <w:i/>
          <w:szCs w:val="22"/>
          <w:lang w:val="en-US" w:eastAsia="ko-KR"/>
        </w:rPr>
        <w:t xml:space="preserve">Proposal </w:t>
      </w:r>
      <w:r w:rsidR="007A16CE" w:rsidRPr="007A16CE">
        <w:rPr>
          <w:b/>
          <w:i/>
          <w:szCs w:val="22"/>
          <w:lang w:val="en-US" w:eastAsia="ko-KR"/>
        </w:rPr>
        <w:t>13</w:t>
      </w:r>
      <w:r w:rsidRPr="007A16CE">
        <w:rPr>
          <w:b/>
          <w:i/>
          <w:szCs w:val="22"/>
          <w:lang w:val="en-US" w:eastAsia="ko-KR"/>
        </w:rPr>
        <w:t>. Discuss whether to use same or different size of DFT for DFT-s-OFDM symbol when RE muting is applied.</w:t>
      </w:r>
    </w:p>
    <w:p w14:paraId="05CD0CC0" w14:textId="77777777" w:rsidR="004F1EE0" w:rsidRPr="004F1EE0" w:rsidRDefault="004F1EE0" w:rsidP="005F57DF">
      <w:pPr>
        <w:suppressAutoHyphens/>
        <w:ind w:firstLineChars="100" w:firstLine="220"/>
        <w:rPr>
          <w:bCs/>
          <w:szCs w:val="22"/>
          <w:lang w:val="en-US" w:eastAsia="ko-KR"/>
        </w:rPr>
      </w:pPr>
    </w:p>
    <w:p w14:paraId="209DB79A" w14:textId="08EBA056" w:rsidR="00C91D55" w:rsidRDefault="00C91D55" w:rsidP="00C91D55">
      <w:pPr>
        <w:suppressAutoHyphens/>
        <w:ind w:firstLineChars="100" w:firstLine="220"/>
        <w:rPr>
          <w:bCs/>
          <w:szCs w:val="22"/>
          <w:lang w:val="en-US" w:eastAsia="ko-KR"/>
        </w:rPr>
      </w:pPr>
      <w:r>
        <w:rPr>
          <w:bCs/>
          <w:szCs w:val="22"/>
          <w:lang w:val="en-US" w:eastAsia="ko-KR"/>
        </w:rPr>
        <w:t xml:space="preserve">As mentioned in the previous section, to obtain the gain of the SBFD operation, UL resource muted PUSCH should be enabled for various types of PUSCH, e.g., PUSCH repetition, DMRS bundling, </w:t>
      </w:r>
      <w:proofErr w:type="spellStart"/>
      <w:r>
        <w:rPr>
          <w:bCs/>
          <w:szCs w:val="22"/>
          <w:lang w:val="en-US" w:eastAsia="ko-KR"/>
        </w:rPr>
        <w:t>TBoMS</w:t>
      </w:r>
      <w:proofErr w:type="spellEnd"/>
      <w:r>
        <w:rPr>
          <w:bCs/>
          <w:szCs w:val="22"/>
          <w:lang w:val="en-US" w:eastAsia="ko-KR"/>
        </w:rPr>
        <w:t xml:space="preserve"> and so on. That is the technical reason why it needs to be supported, but thing should be carefully investigated to support them.</w:t>
      </w:r>
      <w:r>
        <w:rPr>
          <w:rFonts w:hint="eastAsia"/>
          <w:bCs/>
          <w:szCs w:val="22"/>
          <w:lang w:val="en-US" w:eastAsia="ko-KR"/>
        </w:rPr>
        <w:t xml:space="preserve"> </w:t>
      </w:r>
      <w:r>
        <w:rPr>
          <w:bCs/>
          <w:szCs w:val="22"/>
          <w:lang w:val="en-US" w:eastAsia="ko-KR"/>
        </w:rPr>
        <w:t>It is discussed in this section.</w:t>
      </w:r>
    </w:p>
    <w:p w14:paraId="1A61D008" w14:textId="383A1B13" w:rsidR="00F17CA4" w:rsidRDefault="00F17CA4" w:rsidP="00C91D55">
      <w:pPr>
        <w:suppressAutoHyphens/>
        <w:ind w:firstLineChars="100" w:firstLine="220"/>
        <w:rPr>
          <w:bCs/>
          <w:szCs w:val="22"/>
          <w:lang w:val="en-US" w:eastAsia="ko-KR"/>
        </w:rPr>
      </w:pPr>
      <w:r>
        <w:rPr>
          <w:bCs/>
          <w:szCs w:val="22"/>
          <w:lang w:val="en-US" w:eastAsia="ko-KR"/>
        </w:rPr>
        <w:t>It  should be noted that the p</w:t>
      </w:r>
      <w:r w:rsidRPr="00F17CA4">
        <w:rPr>
          <w:bCs/>
          <w:szCs w:val="22"/>
          <w:lang w:val="en-US" w:eastAsia="ko-KR"/>
        </w:rPr>
        <w:t>ower boosting is assumed for REs in the symbol with UL resource muting. PUSCH transmit power does not change across symbols</w:t>
      </w:r>
      <w:r>
        <w:rPr>
          <w:bCs/>
          <w:szCs w:val="22"/>
          <w:lang w:val="en-US" w:eastAsia="ko-KR"/>
        </w:rPr>
        <w:t xml:space="preserve">. That indicates the transmit power between muted PUSCH and un-muted PUSCH is different when those muted PUSCH and un-muted PUSCH are intra-repetition. When it is combined with the DMRS bundling, </w:t>
      </w:r>
      <w:r w:rsidR="0061379A">
        <w:rPr>
          <w:bCs/>
          <w:szCs w:val="22"/>
          <w:lang w:val="en-US" w:eastAsia="ko-KR"/>
        </w:rPr>
        <w:t>power consistency cannot be maintained when muting is applied. Conventionally the DMRS power is proportional to the PUSCH, i.e., PUSCH EPRE to DM-RS EPRE is given in TS 38. 214, section 6.2.2.</w:t>
      </w:r>
    </w:p>
    <w:p w14:paraId="282D8650" w14:textId="675DD414" w:rsidR="0061379A" w:rsidRDefault="0061379A" w:rsidP="00C91D55">
      <w:pPr>
        <w:suppressAutoHyphens/>
        <w:ind w:firstLineChars="100" w:firstLine="220"/>
        <w:rPr>
          <w:bCs/>
          <w:szCs w:val="22"/>
          <w:lang w:val="en-US" w:eastAsia="ko-KR"/>
        </w:rPr>
      </w:pPr>
    </w:p>
    <w:p w14:paraId="159DFADB" w14:textId="50C08CB3" w:rsidR="0061379A" w:rsidRPr="0061379A" w:rsidRDefault="0061379A" w:rsidP="0061379A">
      <w:pPr>
        <w:suppressAutoHyphens/>
        <w:rPr>
          <w:b/>
          <w:bCs/>
          <w:i/>
          <w:szCs w:val="22"/>
          <w:lang w:val="en-US" w:eastAsia="ko-KR"/>
        </w:rPr>
      </w:pPr>
      <w:r w:rsidRPr="007A16CE">
        <w:rPr>
          <w:b/>
          <w:bCs/>
          <w:i/>
          <w:szCs w:val="22"/>
          <w:lang w:val="en-US" w:eastAsia="ko-KR"/>
        </w:rPr>
        <w:t xml:space="preserve">Observation </w:t>
      </w:r>
      <w:r w:rsidR="007A16CE" w:rsidRPr="007A16CE">
        <w:rPr>
          <w:b/>
          <w:bCs/>
          <w:i/>
          <w:szCs w:val="22"/>
          <w:lang w:val="en-US" w:eastAsia="ko-KR"/>
        </w:rPr>
        <w:t>1</w:t>
      </w:r>
      <w:r w:rsidRPr="007A16CE">
        <w:rPr>
          <w:b/>
          <w:bCs/>
          <w:i/>
          <w:szCs w:val="22"/>
          <w:lang w:val="en-US" w:eastAsia="ko-KR"/>
        </w:rPr>
        <w:t>. UE cannot maintain power consistency during entire PUSCH repetition when any of PUSCH is muted.</w:t>
      </w:r>
    </w:p>
    <w:p w14:paraId="29095DBD" w14:textId="77777777" w:rsidR="0061379A" w:rsidRDefault="0061379A" w:rsidP="00C91D55">
      <w:pPr>
        <w:suppressAutoHyphens/>
        <w:ind w:firstLineChars="100" w:firstLine="220"/>
        <w:rPr>
          <w:bCs/>
          <w:szCs w:val="22"/>
          <w:lang w:val="en-US" w:eastAsia="ko-KR"/>
        </w:rPr>
      </w:pPr>
    </w:p>
    <w:p w14:paraId="43E1EC62" w14:textId="27E786A6" w:rsidR="0061379A" w:rsidRDefault="0061379A" w:rsidP="0061379A">
      <w:pPr>
        <w:suppressAutoHyphens/>
        <w:ind w:firstLineChars="100" w:firstLine="220"/>
        <w:rPr>
          <w:bCs/>
          <w:szCs w:val="22"/>
          <w:lang w:val="en-US" w:eastAsia="ko-KR"/>
        </w:rPr>
      </w:pPr>
      <w:r>
        <w:rPr>
          <w:rFonts w:hint="eastAsia"/>
          <w:bCs/>
          <w:szCs w:val="22"/>
          <w:lang w:val="en-US" w:eastAsia="ko-KR"/>
        </w:rPr>
        <w:t>G</w:t>
      </w:r>
      <w:r>
        <w:rPr>
          <w:bCs/>
          <w:szCs w:val="22"/>
          <w:lang w:val="en-US" w:eastAsia="ko-KR"/>
        </w:rPr>
        <w:t>iven that, when UL resource muting is applied for the PUSCH when it is configure with DMRS bundling, it needs to be handled. The simplest method will be considering it as a semi-static event. Both of DMRS bundling and the UL resource muting is configured via RRC signaling, it is feasible and very simple. However, accounting for the fact that actual time domain window is placed after semi-static event, i.e., semi-static event splits the nominal time domain window into two different actual time domain windows, which will degrade the performance benefit can be obtained by the DMRS bundling. To prevent such, nominal time domain window can be placed with consideration of the UL resource muting. That is, muted PUSCH is not an event but muted PUSCH is not included in the nominal time domain window placement. Both of options needs further discussion, but the former approach seems enough due to the simplicity.</w:t>
      </w:r>
    </w:p>
    <w:p w14:paraId="78254406" w14:textId="45152A97" w:rsidR="0061379A" w:rsidRDefault="0061379A" w:rsidP="0061379A">
      <w:pPr>
        <w:suppressAutoHyphens/>
        <w:ind w:firstLineChars="100" w:firstLine="220"/>
        <w:rPr>
          <w:bCs/>
          <w:szCs w:val="22"/>
          <w:lang w:val="en-US" w:eastAsia="ko-KR"/>
        </w:rPr>
      </w:pPr>
    </w:p>
    <w:p w14:paraId="580FB80C" w14:textId="317DEF09" w:rsidR="0061379A" w:rsidRPr="00234B8E" w:rsidRDefault="0061379A" w:rsidP="0061379A">
      <w:pPr>
        <w:suppressAutoHyphens/>
        <w:rPr>
          <w:bCs/>
          <w:szCs w:val="22"/>
          <w:lang w:val="en-US" w:eastAsia="ko-KR"/>
        </w:rPr>
      </w:pPr>
      <w:r w:rsidRPr="007A16CE">
        <w:rPr>
          <w:b/>
          <w:bCs/>
          <w:i/>
          <w:szCs w:val="22"/>
          <w:lang w:val="en-US" w:eastAsia="ko-KR"/>
        </w:rPr>
        <w:t xml:space="preserve">Proposal </w:t>
      </w:r>
      <w:r w:rsidR="007A16CE" w:rsidRPr="007A16CE">
        <w:rPr>
          <w:b/>
          <w:bCs/>
          <w:i/>
          <w:szCs w:val="22"/>
          <w:lang w:val="en-US" w:eastAsia="ko-KR"/>
        </w:rPr>
        <w:t>14</w:t>
      </w:r>
      <w:r w:rsidRPr="007A16CE">
        <w:rPr>
          <w:b/>
          <w:bCs/>
          <w:i/>
          <w:szCs w:val="22"/>
          <w:lang w:val="en-US" w:eastAsia="ko-KR"/>
        </w:rPr>
        <w:t>. UL resource muted PUSCH is considered as a</w:t>
      </w:r>
      <w:r w:rsidR="00770920" w:rsidRPr="007A16CE">
        <w:rPr>
          <w:b/>
          <w:bCs/>
          <w:i/>
          <w:szCs w:val="22"/>
          <w:lang w:val="en-US" w:eastAsia="ko-KR"/>
        </w:rPr>
        <w:t xml:space="preserve"> semi-static event when it is configured with</w:t>
      </w:r>
      <w:r w:rsidR="00770920" w:rsidRPr="00387559">
        <w:rPr>
          <w:b/>
          <w:bCs/>
          <w:i/>
          <w:szCs w:val="22"/>
          <w:lang w:val="en-US" w:eastAsia="ko-KR"/>
        </w:rPr>
        <w:t xml:space="preserve"> DMRS bundling.</w:t>
      </w:r>
    </w:p>
    <w:p w14:paraId="15D7D73B" w14:textId="77777777" w:rsidR="00C91D55" w:rsidRPr="00746C70" w:rsidRDefault="00C91D55" w:rsidP="005F57DF">
      <w:pPr>
        <w:suppressAutoHyphens/>
        <w:ind w:firstLineChars="100" w:firstLine="220"/>
        <w:rPr>
          <w:bCs/>
          <w:szCs w:val="22"/>
          <w:lang w:val="en-US" w:eastAsia="ko-KR"/>
        </w:rPr>
      </w:pPr>
    </w:p>
    <w:p w14:paraId="3BA6796E" w14:textId="77777777" w:rsidR="0019121A" w:rsidRDefault="0019121A" w:rsidP="0019121A">
      <w:pPr>
        <w:pStyle w:val="1"/>
      </w:pPr>
      <w:r>
        <w:t>L1 based UE-to-UE CLI measurement and reporting</w:t>
      </w:r>
    </w:p>
    <w:p w14:paraId="76B9EB76" w14:textId="1A97260E" w:rsidR="0019121A" w:rsidRDefault="0027401B" w:rsidP="0027401B">
      <w:pPr>
        <w:ind w:firstLineChars="100" w:firstLine="220"/>
        <w:rPr>
          <w:szCs w:val="22"/>
          <w:lang w:val="en-US" w:eastAsia="ko-KR"/>
        </w:rPr>
      </w:pPr>
      <w:r>
        <w:rPr>
          <w:szCs w:val="22"/>
          <w:lang w:val="en-US" w:eastAsia="ko-KR"/>
        </w:rPr>
        <w:t xml:space="preserve">The other mechanism agreed to specify is L1 based UE-to-UE CLI measurement and reporting. The motivation of it is to enable timely manner report of the CLI therefore make a room to the </w:t>
      </w:r>
      <w:proofErr w:type="spellStart"/>
      <w:r>
        <w:rPr>
          <w:szCs w:val="22"/>
          <w:lang w:val="en-US" w:eastAsia="ko-KR"/>
        </w:rPr>
        <w:t>gNB</w:t>
      </w:r>
      <w:proofErr w:type="spellEnd"/>
      <w:r>
        <w:rPr>
          <w:szCs w:val="22"/>
          <w:lang w:val="en-US" w:eastAsia="ko-KR"/>
        </w:rPr>
        <w:t xml:space="preserve"> for handling it properly. It can be achieved by not applying L3 filtering and agile and predictable reporting latency thanks to the UCI based signaling</w:t>
      </w:r>
      <w:r w:rsidR="00CD5DC5">
        <w:rPr>
          <w:szCs w:val="22"/>
          <w:lang w:val="en-US" w:eastAsia="ko-KR"/>
        </w:rPr>
        <w:t xml:space="preserve">, as the performance benefit can be obtained from it is provided in </w:t>
      </w:r>
      <w:r w:rsidR="002345D8">
        <w:rPr>
          <w:szCs w:val="22"/>
          <w:lang w:val="en-US" w:eastAsia="ko-KR"/>
        </w:rPr>
        <w:t>[3]</w:t>
      </w:r>
      <w:r>
        <w:rPr>
          <w:szCs w:val="22"/>
          <w:lang w:val="en-US" w:eastAsia="ko-KR"/>
        </w:rPr>
        <w:t xml:space="preserve">. Considering the characteristics of the interference is time selective and hard to predict and L3 based CLI measurement and report is </w:t>
      </w:r>
      <w:r w:rsidR="008A6E65">
        <w:rPr>
          <w:szCs w:val="22"/>
          <w:lang w:val="en-US" w:eastAsia="ko-KR"/>
        </w:rPr>
        <w:t xml:space="preserve">supported by the UE side, the L1 based UE-to-UE CLI measurement is targeting for short-term </w:t>
      </w:r>
      <w:r w:rsidR="008A6E65">
        <w:rPr>
          <w:szCs w:val="22"/>
          <w:lang w:val="en-US" w:eastAsia="ko-KR"/>
        </w:rPr>
        <w:lastRenderedPageBreak/>
        <w:t>measurement. Unless, the functionality of it would be same with L3 based CLI measurement and report therefore it ends up with doubling information with two different signaling.</w:t>
      </w:r>
    </w:p>
    <w:p w14:paraId="4F8F78D5" w14:textId="4E1B6981" w:rsidR="008A6E65" w:rsidRDefault="008A6E65" w:rsidP="0027401B">
      <w:pPr>
        <w:ind w:firstLineChars="100" w:firstLine="220"/>
        <w:rPr>
          <w:szCs w:val="22"/>
          <w:lang w:val="en-US" w:eastAsia="ko-KR"/>
        </w:rPr>
      </w:pPr>
    </w:p>
    <w:p w14:paraId="0CAB69CF" w14:textId="2CFD6170" w:rsidR="008A6E65" w:rsidRPr="008A6E65" w:rsidRDefault="008A6E65" w:rsidP="008A6E65">
      <w:pPr>
        <w:rPr>
          <w:b/>
          <w:i/>
          <w:szCs w:val="22"/>
          <w:lang w:val="en-US" w:eastAsia="ko-KR"/>
        </w:rPr>
      </w:pPr>
      <w:r w:rsidRPr="007A16CE">
        <w:rPr>
          <w:b/>
          <w:i/>
          <w:szCs w:val="22"/>
          <w:lang w:val="en-US" w:eastAsia="ko-KR"/>
        </w:rPr>
        <w:t xml:space="preserve">Observation </w:t>
      </w:r>
      <w:r w:rsidR="007A16CE" w:rsidRPr="007A16CE">
        <w:rPr>
          <w:b/>
          <w:i/>
          <w:szCs w:val="22"/>
          <w:lang w:val="en-US" w:eastAsia="ko-KR"/>
        </w:rPr>
        <w:t>2</w:t>
      </w:r>
      <w:r w:rsidRPr="007A16CE">
        <w:rPr>
          <w:b/>
          <w:i/>
          <w:szCs w:val="22"/>
          <w:lang w:val="en-US" w:eastAsia="ko-KR"/>
        </w:rPr>
        <w:t>. The L1 based CLI measurement and reporting is based on the short-term measurement of CLI and report it in timely manner.</w:t>
      </w:r>
    </w:p>
    <w:p w14:paraId="63C2ADA3" w14:textId="7191F786" w:rsidR="008376C8" w:rsidRDefault="008376C8" w:rsidP="0019121A">
      <w:pPr>
        <w:ind w:firstLineChars="100" w:firstLine="220"/>
        <w:rPr>
          <w:szCs w:val="22"/>
          <w:lang w:val="en-US" w:eastAsia="ko-KR"/>
        </w:rPr>
      </w:pPr>
    </w:p>
    <w:p w14:paraId="07D1B98F" w14:textId="7FEE86B6" w:rsidR="008A6E65" w:rsidRDefault="008A6E65" w:rsidP="0019121A">
      <w:pPr>
        <w:ind w:firstLineChars="100" w:firstLine="220"/>
        <w:rPr>
          <w:szCs w:val="22"/>
          <w:lang w:val="en-US" w:eastAsia="ko-KR"/>
        </w:rPr>
      </w:pPr>
      <w:r>
        <w:rPr>
          <w:szCs w:val="22"/>
          <w:lang w:val="en-US" w:eastAsia="ko-KR"/>
        </w:rPr>
        <w:t>Based on the target, L1 based UE-to-UE CLI measurement and report should be designed with limitation and behaviors agreed during the study item phase and captured in the WID. First of all, it is agreed to be applicable to the periodic, semi-persistent, or aperiodic measurement resource (set), i.e., SRS-RSRP resource or CLI-RSSI resources. And the configuration/determination of ‘</w:t>
      </w:r>
      <w:proofErr w:type="spellStart"/>
      <w:r>
        <w:rPr>
          <w:szCs w:val="22"/>
          <w:lang w:val="en-US" w:eastAsia="ko-KR"/>
        </w:rPr>
        <w:t>typeD</w:t>
      </w:r>
      <w:proofErr w:type="spellEnd"/>
      <w:r>
        <w:rPr>
          <w:szCs w:val="22"/>
          <w:lang w:val="en-US" w:eastAsia="ko-KR"/>
        </w:rPr>
        <w:t>’ QCL assumption for resources should be specified. The report quantities are to be introduced, e.g., L1-SRS-RSRP, L1-CLI-RSSI and/or measurement resource indices.</w:t>
      </w:r>
    </w:p>
    <w:p w14:paraId="7CB2E302" w14:textId="41CF326F" w:rsidR="008A6E65" w:rsidRDefault="008A6E65" w:rsidP="0019121A">
      <w:pPr>
        <w:ind w:firstLineChars="100" w:firstLine="220"/>
        <w:rPr>
          <w:szCs w:val="22"/>
          <w:lang w:val="en-US" w:eastAsia="ko-KR"/>
        </w:rPr>
      </w:pPr>
      <w:r>
        <w:rPr>
          <w:rFonts w:hint="eastAsia"/>
          <w:szCs w:val="22"/>
          <w:lang w:val="en-US" w:eastAsia="ko-KR"/>
        </w:rPr>
        <w:t>O</w:t>
      </w:r>
      <w:r>
        <w:rPr>
          <w:szCs w:val="22"/>
          <w:lang w:val="en-US" w:eastAsia="ko-KR"/>
        </w:rPr>
        <w:t>n the other hand, it has possible limitations as follows; at least wideband reporting is supported. The periodic and semi-persistent reporting can be considered in addition to the aperiodic reporting. Existing CPU processing unit, CPU occupation rule and timeline for L1 beam reporting are reused as starting point. And the remained considerable points would be UCI bits generation and priority rules for multiple CSI reporting case. Based on those assumption, limitation and applicability, L1 based UE-to-UE CLI measurement and reporting is discussed.</w:t>
      </w:r>
      <w:r w:rsidR="00F559BF">
        <w:rPr>
          <w:szCs w:val="22"/>
          <w:lang w:val="en-US" w:eastAsia="ko-KR"/>
        </w:rPr>
        <w:t xml:space="preserve"> During the study item phase, conventional CSI reporting framework is considered as a baseline. In fact, there are two different functionalities in it, which are beam reporting and CQI acquisition. CLI can be accounted for both of them, but when it comes to the CQI acquisition, it is CQI reporting enhancement accounting for the existence of the CLI rather than CLI enhancement reusing CQI reporting framework. For the simplicity and feasibility, it is natural that CSI beam reporting framework is baseline for the L1 based CLI measurement and reporting. Since the functionality that many of companies have been proposed was distinguishing whether the UE is suffering from the CLI or not and/or who the aggressor UE is and simply avoiding it, beam reporting procedure would be sufficient.</w:t>
      </w:r>
    </w:p>
    <w:p w14:paraId="44CE954E" w14:textId="4442A807" w:rsidR="00F559BF" w:rsidRDefault="00F559BF" w:rsidP="0019121A">
      <w:pPr>
        <w:ind w:firstLineChars="100" w:firstLine="220"/>
        <w:rPr>
          <w:szCs w:val="22"/>
          <w:lang w:val="en-US" w:eastAsia="ko-KR"/>
        </w:rPr>
      </w:pPr>
    </w:p>
    <w:p w14:paraId="4C34F473" w14:textId="36E0F7C5" w:rsidR="00F559BF" w:rsidRPr="00F559BF" w:rsidRDefault="00F559BF" w:rsidP="00F559BF">
      <w:pPr>
        <w:rPr>
          <w:b/>
          <w:i/>
          <w:szCs w:val="22"/>
          <w:lang w:val="en-US" w:eastAsia="ko-KR"/>
        </w:rPr>
      </w:pPr>
      <w:r w:rsidRPr="007A16CE">
        <w:rPr>
          <w:b/>
          <w:i/>
          <w:szCs w:val="22"/>
          <w:lang w:val="en-US" w:eastAsia="ko-KR"/>
        </w:rPr>
        <w:t xml:space="preserve">Proposal </w:t>
      </w:r>
      <w:r w:rsidR="007A16CE" w:rsidRPr="007A16CE">
        <w:rPr>
          <w:b/>
          <w:i/>
          <w:szCs w:val="22"/>
          <w:lang w:val="en-US" w:eastAsia="ko-KR"/>
        </w:rPr>
        <w:t>15</w:t>
      </w:r>
      <w:r w:rsidRPr="007A16CE">
        <w:rPr>
          <w:b/>
          <w:i/>
          <w:szCs w:val="22"/>
          <w:lang w:val="en-US" w:eastAsia="ko-KR"/>
        </w:rPr>
        <w:t>. CSI beam reporting is considered as a starting point for the L1 base CLI measurement and reporting.</w:t>
      </w:r>
    </w:p>
    <w:p w14:paraId="3E738A6B" w14:textId="77777777" w:rsidR="008A6E65" w:rsidRDefault="008A6E65" w:rsidP="0019121A">
      <w:pPr>
        <w:ind w:firstLineChars="100" w:firstLine="220"/>
        <w:rPr>
          <w:szCs w:val="22"/>
          <w:lang w:val="en-US" w:eastAsia="ko-KR"/>
        </w:rPr>
      </w:pPr>
    </w:p>
    <w:p w14:paraId="558B0E25" w14:textId="05290F0C" w:rsidR="0019121A" w:rsidRPr="003A0F51" w:rsidRDefault="008376C8" w:rsidP="0019121A">
      <w:pPr>
        <w:pStyle w:val="2"/>
      </w:pPr>
      <w:r>
        <w:t>Measurement resource configuration</w:t>
      </w:r>
    </w:p>
    <w:p w14:paraId="70435902" w14:textId="6F005067" w:rsidR="00311E68" w:rsidRDefault="00311E68" w:rsidP="0019121A">
      <w:pPr>
        <w:ind w:firstLineChars="100" w:firstLine="220"/>
        <w:rPr>
          <w:szCs w:val="22"/>
          <w:lang w:val="en-US" w:eastAsia="ko-KR"/>
        </w:rPr>
      </w:pPr>
      <w:r>
        <w:rPr>
          <w:szCs w:val="22"/>
          <w:lang w:val="en-US" w:eastAsia="ko-KR"/>
        </w:rPr>
        <w:t>For the frequency domain configuration, whether the resources can be configured for the sub</w:t>
      </w:r>
      <w:r w:rsidR="006846FF">
        <w:rPr>
          <w:szCs w:val="22"/>
          <w:lang w:val="en-US" w:eastAsia="ko-KR"/>
        </w:rPr>
        <w:t>-band based or full-band based should</w:t>
      </w:r>
      <w:r w:rsidR="00453B69">
        <w:rPr>
          <w:szCs w:val="22"/>
          <w:lang w:val="en-US" w:eastAsia="ko-KR"/>
        </w:rPr>
        <w:t xml:space="preserve"> be determined first before discussing UE measures in DL or UL sub-bands, or even guard band. Since it is targeting to obtain information whether UE is suffering from the CLI, it is better to configure the resources for both of full-band resource and sub-band resource, to have better scheduling flexibility and confirm that UE is only suffering from the CLI in time resources where </w:t>
      </w:r>
      <w:proofErr w:type="spellStart"/>
      <w:r w:rsidR="00453B69">
        <w:rPr>
          <w:szCs w:val="22"/>
          <w:lang w:val="en-US" w:eastAsia="ko-KR"/>
        </w:rPr>
        <w:t>gNB</w:t>
      </w:r>
      <w:proofErr w:type="spellEnd"/>
      <w:r w:rsidR="00453B69">
        <w:rPr>
          <w:szCs w:val="22"/>
          <w:lang w:val="en-US" w:eastAsia="ko-KR"/>
        </w:rPr>
        <w:t xml:space="preserve"> operates in SBFD or both of SBFD and non-SBFD. The remained part is how the CLI resource in SBFD operation and non-SBFD </w:t>
      </w:r>
      <w:r w:rsidR="000037F2">
        <w:rPr>
          <w:szCs w:val="22"/>
          <w:lang w:val="en-US" w:eastAsia="ko-KR"/>
        </w:rPr>
        <w:t>symbol</w:t>
      </w:r>
      <w:r w:rsidR="00453B69">
        <w:rPr>
          <w:szCs w:val="22"/>
          <w:lang w:val="en-US" w:eastAsia="ko-KR"/>
        </w:rPr>
        <w:t xml:space="preserve"> are configured. This is similar to the discussion of configuration of CSI resource for SBFD operation. </w:t>
      </w:r>
      <w:r w:rsidR="00B21DD2">
        <w:rPr>
          <w:szCs w:val="22"/>
          <w:lang w:val="en-US" w:eastAsia="ko-KR"/>
        </w:rPr>
        <w:t>Not only following the discussion but also to remove possible ambiguity of the report, different resource indices should be assigned for the sub-band CLI resource and full-band CLI resources.</w:t>
      </w:r>
    </w:p>
    <w:p w14:paraId="31AC4F2A" w14:textId="3A65D27B" w:rsidR="00B21DD2" w:rsidRDefault="00B21DD2" w:rsidP="0019121A">
      <w:pPr>
        <w:ind w:firstLineChars="100" w:firstLine="220"/>
        <w:rPr>
          <w:szCs w:val="22"/>
          <w:lang w:val="en-US" w:eastAsia="ko-KR"/>
        </w:rPr>
      </w:pPr>
    </w:p>
    <w:p w14:paraId="6F487DF4" w14:textId="1032BE14" w:rsidR="00B21DD2" w:rsidRPr="00B21DD2" w:rsidRDefault="00B21DD2" w:rsidP="00B21DD2">
      <w:pPr>
        <w:rPr>
          <w:b/>
          <w:i/>
          <w:szCs w:val="22"/>
          <w:lang w:val="en-US" w:eastAsia="ko-KR"/>
        </w:rPr>
      </w:pPr>
      <w:r w:rsidRPr="007A16CE">
        <w:rPr>
          <w:b/>
          <w:i/>
          <w:szCs w:val="22"/>
          <w:lang w:val="en-US" w:eastAsia="ko-KR"/>
        </w:rPr>
        <w:t xml:space="preserve">Proposal </w:t>
      </w:r>
      <w:r w:rsidR="007A16CE" w:rsidRPr="007A16CE">
        <w:rPr>
          <w:b/>
          <w:i/>
          <w:szCs w:val="22"/>
          <w:lang w:val="en-US" w:eastAsia="ko-KR"/>
        </w:rPr>
        <w:t>16</w:t>
      </w:r>
      <w:r w:rsidRPr="007A16CE">
        <w:rPr>
          <w:b/>
          <w:i/>
          <w:szCs w:val="22"/>
          <w:lang w:val="en-US" w:eastAsia="ko-KR"/>
        </w:rPr>
        <w:t>.</w:t>
      </w:r>
      <w:r w:rsidRPr="007A16CE">
        <w:rPr>
          <w:b/>
          <w:i/>
        </w:rPr>
        <w:t xml:space="preserve"> </w:t>
      </w:r>
      <w:r w:rsidRPr="007A16CE">
        <w:rPr>
          <w:b/>
          <w:i/>
          <w:szCs w:val="22"/>
          <w:lang w:val="en-US" w:eastAsia="ko-KR"/>
        </w:rPr>
        <w:t xml:space="preserve">Different resource indices are assigned for </w:t>
      </w:r>
      <w:r w:rsidR="00354592" w:rsidRPr="007A16CE">
        <w:rPr>
          <w:b/>
          <w:i/>
          <w:szCs w:val="22"/>
          <w:lang w:val="en-US" w:eastAsia="ko-KR"/>
        </w:rPr>
        <w:t>resources in SBFD slot and non-SBFD slot</w:t>
      </w:r>
      <w:r w:rsidRPr="007A16CE">
        <w:rPr>
          <w:b/>
          <w:i/>
          <w:szCs w:val="22"/>
          <w:lang w:val="en-US" w:eastAsia="ko-KR"/>
        </w:rPr>
        <w:t>.</w:t>
      </w:r>
    </w:p>
    <w:p w14:paraId="630BBDEF" w14:textId="26028249" w:rsidR="001828D2" w:rsidRDefault="001828D2" w:rsidP="008376C8">
      <w:pPr>
        <w:ind w:firstLineChars="100" w:firstLine="220"/>
        <w:rPr>
          <w:szCs w:val="22"/>
          <w:lang w:val="en-US" w:eastAsia="ko-KR"/>
        </w:rPr>
      </w:pPr>
    </w:p>
    <w:p w14:paraId="48F9C33F" w14:textId="7547AC7E" w:rsidR="00EF590C" w:rsidRDefault="00EF590C" w:rsidP="00EF590C">
      <w:pPr>
        <w:ind w:firstLineChars="100" w:firstLine="220"/>
        <w:rPr>
          <w:szCs w:val="22"/>
          <w:lang w:val="en-US" w:eastAsia="ko-KR"/>
        </w:rPr>
      </w:pPr>
      <w:r>
        <w:rPr>
          <w:szCs w:val="22"/>
          <w:lang w:val="en-US" w:eastAsia="ko-KR"/>
        </w:rPr>
        <w:t>Regarding CLI measurement resource configuration, following agreements are achieved in the last meeting</w:t>
      </w:r>
      <w:r>
        <w:rPr>
          <w:rFonts w:hint="eastAsia"/>
          <w:szCs w:val="22"/>
          <w:lang w:val="en-US" w:eastAsia="ko-KR"/>
        </w:rPr>
        <w:t>.</w:t>
      </w:r>
    </w:p>
    <w:tbl>
      <w:tblPr>
        <w:tblStyle w:val="aa"/>
        <w:tblW w:w="0" w:type="auto"/>
        <w:tblLook w:val="04A0" w:firstRow="1" w:lastRow="0" w:firstColumn="1" w:lastColumn="0" w:noHBand="0" w:noVBand="1"/>
      </w:tblPr>
      <w:tblGrid>
        <w:gridCol w:w="9629"/>
      </w:tblGrid>
      <w:tr w:rsidR="00EF590C" w14:paraId="73DEC377" w14:textId="77777777" w:rsidTr="00EF590C">
        <w:tc>
          <w:tcPr>
            <w:tcW w:w="9629" w:type="dxa"/>
          </w:tcPr>
          <w:p w14:paraId="5AC5F910" w14:textId="77777777" w:rsidR="00EF590C" w:rsidRPr="00EF590C" w:rsidRDefault="00EF590C" w:rsidP="00EF590C">
            <w:pPr>
              <w:widowControl w:val="0"/>
              <w:overflowPunct/>
              <w:adjustRightInd/>
              <w:spacing w:after="0"/>
              <w:textAlignment w:val="auto"/>
              <w:rPr>
                <w:rFonts w:ascii="Times" w:hAnsi="Times" w:cs="Times"/>
                <w:b/>
                <w:bCs/>
                <w:kern w:val="2"/>
                <w:sz w:val="20"/>
                <w:lang w:val="en-US" w:eastAsia="ko-KR"/>
              </w:rPr>
            </w:pPr>
            <w:r w:rsidRPr="00EF590C">
              <w:rPr>
                <w:rFonts w:ascii="Times" w:hAnsi="Times" w:cs="Times"/>
                <w:b/>
                <w:bCs/>
                <w:kern w:val="2"/>
                <w:sz w:val="20"/>
                <w:highlight w:val="green"/>
                <w:lang w:val="en-US" w:eastAsia="ko-KR"/>
              </w:rPr>
              <w:t>Agreement</w:t>
            </w:r>
          </w:p>
          <w:p w14:paraId="77F0AF1B" w14:textId="77777777" w:rsidR="00EF590C" w:rsidRPr="00EF590C" w:rsidRDefault="00EF590C" w:rsidP="00EF590C">
            <w:pPr>
              <w:widowControl w:val="0"/>
              <w:suppressAutoHyphens/>
              <w:overflowPunct/>
              <w:adjustRightInd/>
              <w:spacing w:after="0"/>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For L1 UE-to-UE CLI measurement and reporting, CLI measurements is performed within the active DL BWP and the following are supported</w:t>
            </w:r>
          </w:p>
          <w:p w14:paraId="677A85E8" w14:textId="77777777" w:rsidR="00EF590C" w:rsidRPr="00EF590C" w:rsidRDefault="00EF590C" w:rsidP="00EF590C">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 xml:space="preserve">Method#1: UE measures RSSI within DL </w:t>
            </w:r>
            <w:proofErr w:type="spellStart"/>
            <w:r w:rsidRPr="00EF590C">
              <w:rPr>
                <w:rFonts w:ascii="Times" w:eastAsia="SimSun" w:hAnsi="Times" w:cs="Times"/>
                <w:kern w:val="2"/>
                <w:sz w:val="20"/>
                <w:lang w:val="en-US" w:eastAsia="ko-KR"/>
              </w:rPr>
              <w:t>subband</w:t>
            </w:r>
            <w:proofErr w:type="spellEnd"/>
          </w:p>
          <w:p w14:paraId="62701316" w14:textId="77777777" w:rsidR="00EF590C" w:rsidRPr="00EF590C" w:rsidRDefault="00EF590C" w:rsidP="00EF590C">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t xml:space="preserve">Method#2: UE measures RSRP of aggressor UE within UL </w:t>
            </w:r>
            <w:proofErr w:type="spellStart"/>
            <w:r w:rsidRPr="00EF590C">
              <w:rPr>
                <w:rFonts w:ascii="Times" w:eastAsia="SimSun" w:hAnsi="Times" w:cs="Times"/>
                <w:kern w:val="2"/>
                <w:sz w:val="20"/>
                <w:lang w:val="en-US" w:eastAsia="ko-KR"/>
              </w:rPr>
              <w:t>subband</w:t>
            </w:r>
            <w:proofErr w:type="spellEnd"/>
          </w:p>
          <w:p w14:paraId="10003ADC" w14:textId="7B1D5CCF" w:rsidR="00EF590C" w:rsidRPr="00934C53" w:rsidRDefault="00EF590C" w:rsidP="00934C53">
            <w:pPr>
              <w:widowControl w:val="0"/>
              <w:numPr>
                <w:ilvl w:val="0"/>
                <w:numId w:val="39"/>
              </w:numPr>
              <w:suppressAutoHyphens/>
              <w:wordWrap w:val="0"/>
              <w:overflowPunct/>
              <w:autoSpaceDE/>
              <w:autoSpaceDN/>
              <w:adjustRightInd/>
              <w:snapToGrid w:val="0"/>
              <w:spacing w:after="0" w:line="259" w:lineRule="auto"/>
              <w:textAlignment w:val="auto"/>
              <w:rPr>
                <w:rFonts w:ascii="Times" w:eastAsia="SimSun" w:hAnsi="Times" w:cs="Times"/>
                <w:kern w:val="2"/>
                <w:sz w:val="20"/>
                <w:lang w:val="en-US" w:eastAsia="ko-KR"/>
              </w:rPr>
            </w:pPr>
            <w:r w:rsidRPr="00EF590C">
              <w:rPr>
                <w:rFonts w:ascii="Times" w:eastAsia="SimSun" w:hAnsi="Times" w:cs="Times"/>
                <w:kern w:val="2"/>
                <w:sz w:val="20"/>
                <w:lang w:val="en-US" w:eastAsia="ko-KR"/>
              </w:rPr>
              <w:lastRenderedPageBreak/>
              <w:t xml:space="preserve">FFS: Method#3: UE measures RSSI within UL </w:t>
            </w:r>
            <w:proofErr w:type="spellStart"/>
            <w:r w:rsidRPr="00EF590C">
              <w:rPr>
                <w:rFonts w:ascii="Times" w:eastAsia="SimSun" w:hAnsi="Times" w:cs="Times"/>
                <w:kern w:val="2"/>
                <w:sz w:val="20"/>
                <w:lang w:val="en-US" w:eastAsia="ko-KR"/>
              </w:rPr>
              <w:t>subband</w:t>
            </w:r>
            <w:proofErr w:type="spellEnd"/>
          </w:p>
        </w:tc>
      </w:tr>
    </w:tbl>
    <w:p w14:paraId="59B160F9" w14:textId="04E20C66" w:rsidR="00EF590C" w:rsidRDefault="00EF590C" w:rsidP="00EF590C">
      <w:pPr>
        <w:ind w:firstLineChars="100" w:firstLine="220"/>
        <w:rPr>
          <w:szCs w:val="22"/>
          <w:lang w:val="en-US" w:eastAsia="ko-KR"/>
        </w:rPr>
      </w:pPr>
    </w:p>
    <w:p w14:paraId="53EDE1FB" w14:textId="5DAA9EF4" w:rsidR="00EF590C" w:rsidRPr="00EF590C" w:rsidRDefault="00EF590C" w:rsidP="00EF590C">
      <w:pPr>
        <w:ind w:firstLineChars="100" w:firstLine="220"/>
        <w:rPr>
          <w:szCs w:val="22"/>
          <w:lang w:val="en-US" w:eastAsia="ko-KR"/>
        </w:rPr>
      </w:pPr>
      <w:r>
        <w:rPr>
          <w:rFonts w:hint="eastAsia"/>
          <w:szCs w:val="22"/>
          <w:lang w:val="en-US" w:eastAsia="ko-KR"/>
        </w:rPr>
        <w:t>F</w:t>
      </w:r>
      <w:r>
        <w:rPr>
          <w:szCs w:val="22"/>
          <w:lang w:val="en-US" w:eastAsia="ko-KR"/>
        </w:rPr>
        <w:t xml:space="preserve">or the listed methods for RSSI/RSRP measurement within DL/UL </w:t>
      </w:r>
      <w:proofErr w:type="spellStart"/>
      <w:r>
        <w:rPr>
          <w:szCs w:val="22"/>
          <w:lang w:val="en-US" w:eastAsia="ko-KR"/>
        </w:rPr>
        <w:t>subbands</w:t>
      </w:r>
      <w:proofErr w:type="spellEnd"/>
      <w:r>
        <w:rPr>
          <w:szCs w:val="22"/>
          <w:lang w:val="en-US" w:eastAsia="ko-KR"/>
        </w:rPr>
        <w:t xml:space="preserve">, method #3 seems like to have disadvantages of each of method #1 and #2. </w:t>
      </w:r>
      <w:r w:rsidRPr="00EF590C">
        <w:rPr>
          <w:szCs w:val="22"/>
          <w:lang w:val="en-US" w:eastAsia="ko-KR"/>
        </w:rPr>
        <w:t xml:space="preserve">To resolve UE-to-UE CLI, two things are needed. First, aggressor and victim pair of UEs should be identified to let </w:t>
      </w:r>
      <w:proofErr w:type="spellStart"/>
      <w:r w:rsidRPr="00EF590C">
        <w:rPr>
          <w:szCs w:val="22"/>
          <w:lang w:val="en-US" w:eastAsia="ko-KR"/>
        </w:rPr>
        <w:t>gNB</w:t>
      </w:r>
      <w:proofErr w:type="spellEnd"/>
      <w:r w:rsidRPr="00EF590C">
        <w:rPr>
          <w:szCs w:val="22"/>
          <w:lang w:val="en-US" w:eastAsia="ko-KR"/>
        </w:rPr>
        <w:t xml:space="preserve"> handle the CLI properly by scheduling. Second, how much the CLI impacts to the victim UE should be measured since CLI handling will not effective when the CLI level is below the noise level. When method #1 and #2 are combined, it can be perfectly done.</w:t>
      </w:r>
    </w:p>
    <w:p w14:paraId="75E606ED" w14:textId="4C169FD4" w:rsidR="00845FCA" w:rsidRPr="00B67514" w:rsidRDefault="00EF590C" w:rsidP="00B67514">
      <w:pPr>
        <w:ind w:firstLineChars="100" w:firstLine="220"/>
        <w:rPr>
          <w:szCs w:val="22"/>
          <w:lang w:val="en-US" w:eastAsia="ko-KR"/>
        </w:rPr>
      </w:pPr>
      <w:r>
        <w:rPr>
          <w:szCs w:val="22"/>
          <w:lang w:val="en-US" w:eastAsia="ko-KR"/>
        </w:rPr>
        <w:t>On the other hand, m</w:t>
      </w:r>
      <w:r w:rsidRPr="00EF590C">
        <w:rPr>
          <w:szCs w:val="22"/>
          <w:lang w:val="en-US" w:eastAsia="ko-KR"/>
        </w:rPr>
        <w:t xml:space="preserve">ethod #3 is somewhat between method #1 and method #2 but has advantages of each of them. It cannot identify who the aggressor is, and cannot ensure how much CLI affects to the DL </w:t>
      </w:r>
      <w:proofErr w:type="spellStart"/>
      <w:r w:rsidRPr="00EF590C">
        <w:rPr>
          <w:szCs w:val="22"/>
          <w:lang w:val="en-US" w:eastAsia="ko-KR"/>
        </w:rPr>
        <w:t>subband</w:t>
      </w:r>
      <w:proofErr w:type="spellEnd"/>
      <w:r w:rsidRPr="00EF590C">
        <w:rPr>
          <w:szCs w:val="22"/>
          <w:lang w:val="en-US" w:eastAsia="ko-KR"/>
        </w:rPr>
        <w:t xml:space="preserve">. On top of that, when RSSI is measured within UL </w:t>
      </w:r>
      <w:proofErr w:type="spellStart"/>
      <w:r w:rsidRPr="00EF590C">
        <w:rPr>
          <w:szCs w:val="22"/>
          <w:lang w:val="en-US" w:eastAsia="ko-KR"/>
        </w:rPr>
        <w:t>subband</w:t>
      </w:r>
      <w:proofErr w:type="spellEnd"/>
      <w:r w:rsidRPr="00EF590C">
        <w:rPr>
          <w:szCs w:val="22"/>
          <w:lang w:val="en-US" w:eastAsia="ko-KR"/>
        </w:rPr>
        <w:t xml:space="preserve">, both of UL transmission from the UEs on the UL </w:t>
      </w:r>
      <w:proofErr w:type="spellStart"/>
      <w:r w:rsidRPr="00EF590C">
        <w:rPr>
          <w:szCs w:val="22"/>
          <w:lang w:val="en-US" w:eastAsia="ko-KR"/>
        </w:rPr>
        <w:t>subband</w:t>
      </w:r>
      <w:proofErr w:type="spellEnd"/>
      <w:r w:rsidRPr="00EF590C">
        <w:rPr>
          <w:szCs w:val="22"/>
          <w:lang w:val="en-US" w:eastAsia="ko-KR"/>
        </w:rPr>
        <w:t xml:space="preserve"> and the OOB emission from the </w:t>
      </w:r>
      <w:proofErr w:type="spellStart"/>
      <w:r w:rsidRPr="00EF590C">
        <w:rPr>
          <w:szCs w:val="22"/>
          <w:lang w:val="en-US" w:eastAsia="ko-KR"/>
        </w:rPr>
        <w:t>gNB</w:t>
      </w:r>
      <w:proofErr w:type="spellEnd"/>
      <w:r w:rsidRPr="00EF590C">
        <w:rPr>
          <w:szCs w:val="22"/>
          <w:lang w:val="en-US" w:eastAsia="ko-KR"/>
        </w:rPr>
        <w:t xml:space="preserve"> on the DL </w:t>
      </w:r>
      <w:proofErr w:type="spellStart"/>
      <w:r w:rsidRPr="00EF590C">
        <w:rPr>
          <w:szCs w:val="22"/>
          <w:lang w:val="en-US" w:eastAsia="ko-KR"/>
        </w:rPr>
        <w:t>subband</w:t>
      </w:r>
      <w:proofErr w:type="spellEnd"/>
      <w:r w:rsidRPr="00EF590C">
        <w:rPr>
          <w:szCs w:val="22"/>
          <w:lang w:val="en-US" w:eastAsia="ko-KR"/>
        </w:rPr>
        <w:t xml:space="preserve"> will be measured. There is no benefit at all compared to the method #1 or #2.</w:t>
      </w:r>
    </w:p>
    <w:p w14:paraId="16F253E2" w14:textId="77777777" w:rsidR="00845FCA" w:rsidRDefault="00845FCA" w:rsidP="008376C8">
      <w:pPr>
        <w:ind w:firstLineChars="100" w:firstLine="220"/>
        <w:rPr>
          <w:szCs w:val="22"/>
          <w:lang w:val="en-US" w:eastAsia="ko-KR"/>
        </w:rPr>
      </w:pPr>
    </w:p>
    <w:p w14:paraId="5D58E422" w14:textId="4516BE43" w:rsidR="00EF590C" w:rsidRPr="001E2366" w:rsidRDefault="00EF590C" w:rsidP="00EF590C">
      <w:pPr>
        <w:rPr>
          <w:b/>
          <w:i/>
          <w:szCs w:val="22"/>
          <w:lang w:val="en-US" w:eastAsia="ko-KR"/>
        </w:rPr>
      </w:pPr>
      <w:r w:rsidRPr="007A16CE">
        <w:rPr>
          <w:b/>
          <w:i/>
          <w:szCs w:val="22"/>
          <w:lang w:val="en-US" w:eastAsia="ko-KR"/>
        </w:rPr>
        <w:t xml:space="preserve">Proposal </w:t>
      </w:r>
      <w:r w:rsidR="007A16CE" w:rsidRPr="007A16CE">
        <w:rPr>
          <w:b/>
          <w:i/>
          <w:szCs w:val="22"/>
          <w:lang w:val="en-US" w:eastAsia="ko-KR"/>
        </w:rPr>
        <w:t>17</w:t>
      </w:r>
      <w:r w:rsidRPr="007A16CE">
        <w:rPr>
          <w:b/>
          <w:i/>
          <w:szCs w:val="22"/>
          <w:lang w:val="en-US" w:eastAsia="ko-KR"/>
        </w:rPr>
        <w:t xml:space="preserve">. Method #3, UE measures RSSI within UL </w:t>
      </w:r>
      <w:proofErr w:type="spellStart"/>
      <w:r w:rsidRPr="007A16CE">
        <w:rPr>
          <w:b/>
          <w:i/>
          <w:szCs w:val="22"/>
          <w:lang w:val="en-US" w:eastAsia="ko-KR"/>
        </w:rPr>
        <w:t>subband</w:t>
      </w:r>
      <w:proofErr w:type="spellEnd"/>
      <w:r w:rsidRPr="007A16CE">
        <w:rPr>
          <w:b/>
          <w:i/>
          <w:szCs w:val="22"/>
          <w:lang w:val="en-US" w:eastAsia="ko-KR"/>
        </w:rPr>
        <w:t>, is not supported.</w:t>
      </w:r>
    </w:p>
    <w:p w14:paraId="45D7B52E" w14:textId="699993D2" w:rsidR="00EF590C" w:rsidRDefault="00EF590C" w:rsidP="008376C8">
      <w:pPr>
        <w:ind w:firstLineChars="100" w:firstLine="220"/>
        <w:rPr>
          <w:szCs w:val="22"/>
          <w:lang w:val="en-US" w:eastAsia="ko-KR"/>
        </w:rPr>
      </w:pPr>
    </w:p>
    <w:p w14:paraId="73206BBE" w14:textId="4623BED8" w:rsidR="00EF590C" w:rsidRPr="00354592" w:rsidRDefault="00EF590C" w:rsidP="00EF590C">
      <w:pPr>
        <w:ind w:firstLineChars="100" w:firstLine="220"/>
        <w:rPr>
          <w:szCs w:val="22"/>
          <w:lang w:val="en-US" w:eastAsia="ko-KR"/>
        </w:rPr>
      </w:pPr>
      <w:r w:rsidRPr="00354592">
        <w:rPr>
          <w:szCs w:val="22"/>
          <w:lang w:val="en-US" w:eastAsia="ko-KR"/>
        </w:rPr>
        <w:t>Throughout the discussion, it is the common understanding that the L1 CLI reporting is based on the conventional CSI reporting for beam management. In the current beam reporting framework, there is no such restriction on the configuration that multiple number of resources indicated by single report configuration should not have same or overlapped time symbols. Since the CLI-RSSI is the only a new measurement resource for the beam reporting, it is natural that same degree of freedom for configuration is provided.</w:t>
      </w:r>
    </w:p>
    <w:p w14:paraId="2457B6BF" w14:textId="77777777" w:rsidR="000A3245" w:rsidRPr="000A3245" w:rsidRDefault="000A3245" w:rsidP="008376C8">
      <w:pPr>
        <w:ind w:firstLineChars="100" w:firstLine="220"/>
        <w:rPr>
          <w:szCs w:val="22"/>
          <w:lang w:val="en-US" w:eastAsia="ko-KR"/>
        </w:rPr>
      </w:pPr>
    </w:p>
    <w:p w14:paraId="0DF16757" w14:textId="6BD72BD4" w:rsidR="008376C8" w:rsidRPr="003A0F51" w:rsidRDefault="008376C8" w:rsidP="008376C8">
      <w:pPr>
        <w:pStyle w:val="2"/>
      </w:pPr>
      <w:r>
        <w:t>Report configuration</w:t>
      </w:r>
      <w:r w:rsidR="004E11B4">
        <w:t xml:space="preserve"> and UE behavior</w:t>
      </w:r>
    </w:p>
    <w:p w14:paraId="32E5CF74" w14:textId="2945F151" w:rsidR="008C2A50" w:rsidRDefault="00EA5FBC" w:rsidP="00BE2CB6">
      <w:pPr>
        <w:ind w:firstLineChars="100" w:firstLine="220"/>
        <w:rPr>
          <w:szCs w:val="22"/>
          <w:lang w:val="en-US" w:eastAsia="ko-KR"/>
        </w:rPr>
      </w:pPr>
      <w:r>
        <w:rPr>
          <w:rFonts w:hint="eastAsia"/>
          <w:szCs w:val="22"/>
          <w:lang w:val="en-US" w:eastAsia="ko-KR"/>
        </w:rPr>
        <w:t>I</w:t>
      </w:r>
      <w:r>
        <w:rPr>
          <w:szCs w:val="22"/>
          <w:lang w:val="en-US" w:eastAsia="ko-KR"/>
        </w:rPr>
        <w:t xml:space="preserve">n this section, how the report configuration of the L1 based CLI measurement is discussed. </w:t>
      </w:r>
      <w:r w:rsidR="00BE2CB6">
        <w:rPr>
          <w:szCs w:val="22"/>
          <w:lang w:val="en-US" w:eastAsia="ko-KR"/>
        </w:rPr>
        <w:t xml:space="preserve">The simplest method will be reusing CSI beam reporting configuration. That is, </w:t>
      </w:r>
      <w:r w:rsidR="00385E82">
        <w:rPr>
          <w:szCs w:val="22"/>
          <w:lang w:val="en-US" w:eastAsia="ko-KR"/>
        </w:rPr>
        <w:t>for a report configuration, single resource set (CMR) is configured with corresponding report quantities.</w:t>
      </w:r>
    </w:p>
    <w:p w14:paraId="0D1BED3C" w14:textId="7D4BAFA3" w:rsidR="008C2A50" w:rsidRDefault="00EA5FBC" w:rsidP="008376C8">
      <w:pPr>
        <w:ind w:firstLineChars="100" w:firstLine="220"/>
        <w:rPr>
          <w:szCs w:val="22"/>
          <w:lang w:val="en-US" w:eastAsia="ko-KR"/>
        </w:rPr>
      </w:pPr>
      <w:r>
        <w:rPr>
          <w:rFonts w:hint="eastAsia"/>
          <w:szCs w:val="22"/>
          <w:lang w:val="en-US" w:eastAsia="ko-KR"/>
        </w:rPr>
        <w:t>C</w:t>
      </w:r>
      <w:r>
        <w:rPr>
          <w:szCs w:val="22"/>
          <w:lang w:val="en-US" w:eastAsia="ko-KR"/>
        </w:rPr>
        <w:t>onventionally the L3 based CLI measurement supports two reporting quantities; SRS-RSRP and CLI-RSSI</w:t>
      </w:r>
      <w:r w:rsidR="00AB37AA">
        <w:rPr>
          <w:szCs w:val="22"/>
          <w:lang w:val="en-US" w:eastAsia="ko-KR"/>
        </w:rPr>
        <w:t xml:space="preserve"> and those are only dedicated to each or resources. That is, SRS-RSRP for the SRS-RSRP resource and CLI-RSSI for the CLI-RSSI resources. Although it is feasible that UE measures RSSI based on the SRS-RSRP resource technically, mixing them up will cause unnecessary complexity, e.g., dynamically change or select the report quantity on the configured resources</w:t>
      </w:r>
      <w:r w:rsidR="00385E82">
        <w:rPr>
          <w:szCs w:val="22"/>
          <w:lang w:val="en-US" w:eastAsia="ko-KR"/>
        </w:rPr>
        <w:t>. To prevent those and respect the L3 based CLI measurement and report, both of report quantities with dedicated resources are introduced for L1 based CLI measurement and report.</w:t>
      </w:r>
    </w:p>
    <w:p w14:paraId="63E748DA" w14:textId="0C69C177" w:rsidR="00EA5FBC" w:rsidRDefault="00EA5FBC" w:rsidP="008376C8">
      <w:pPr>
        <w:ind w:firstLineChars="100" w:firstLine="220"/>
        <w:rPr>
          <w:szCs w:val="22"/>
          <w:lang w:val="en-US" w:eastAsia="ko-KR"/>
        </w:rPr>
      </w:pPr>
    </w:p>
    <w:p w14:paraId="0F21F6A6" w14:textId="62EDD2F8" w:rsidR="000822AC" w:rsidRPr="00385E82" w:rsidRDefault="00385E82" w:rsidP="00934C53">
      <w:pPr>
        <w:rPr>
          <w:b/>
          <w:i/>
          <w:szCs w:val="22"/>
          <w:lang w:val="en-US" w:eastAsia="ko-KR"/>
        </w:rPr>
      </w:pPr>
      <w:r w:rsidRPr="007A16CE">
        <w:rPr>
          <w:b/>
          <w:i/>
          <w:szCs w:val="22"/>
          <w:lang w:val="en-US" w:eastAsia="ko-KR"/>
        </w:rPr>
        <w:t xml:space="preserve">Proposal </w:t>
      </w:r>
      <w:r w:rsidR="007A16CE" w:rsidRPr="007A16CE">
        <w:rPr>
          <w:b/>
          <w:i/>
          <w:szCs w:val="22"/>
          <w:lang w:val="en-US" w:eastAsia="ko-KR"/>
        </w:rPr>
        <w:t>18</w:t>
      </w:r>
      <w:r w:rsidRPr="007A16CE">
        <w:rPr>
          <w:b/>
          <w:i/>
          <w:szCs w:val="22"/>
          <w:lang w:val="en-US" w:eastAsia="ko-KR"/>
        </w:rPr>
        <w:t>. Single CMR for the single CLI report configuration with single type of resource(SRS-RSRP</w:t>
      </w:r>
      <w:r w:rsidRPr="000822AC">
        <w:rPr>
          <w:b/>
          <w:i/>
          <w:szCs w:val="22"/>
          <w:lang w:val="en-US" w:eastAsia="ko-KR"/>
        </w:rPr>
        <w:t xml:space="preserve"> or CLI-RSSI) with dedicated report quantity</w:t>
      </w:r>
    </w:p>
    <w:p w14:paraId="008DED6F" w14:textId="3AE2AE9C" w:rsidR="000822AC" w:rsidRDefault="000822AC" w:rsidP="000822AC">
      <w:pPr>
        <w:ind w:firstLineChars="100" w:firstLine="220"/>
        <w:rPr>
          <w:szCs w:val="22"/>
          <w:lang w:val="en-US" w:eastAsia="ko-KR"/>
        </w:rPr>
      </w:pPr>
    </w:p>
    <w:p w14:paraId="2551613A" w14:textId="45F22FBA" w:rsidR="00EA5FBC" w:rsidRDefault="00EA5FBC" w:rsidP="000822AC">
      <w:pPr>
        <w:ind w:firstLineChars="100" w:firstLine="220"/>
        <w:rPr>
          <w:szCs w:val="22"/>
          <w:lang w:val="en-US" w:eastAsia="ko-KR"/>
        </w:rPr>
      </w:pPr>
      <w:r>
        <w:rPr>
          <w:rFonts w:hint="eastAsia"/>
          <w:szCs w:val="22"/>
          <w:lang w:val="en-US" w:eastAsia="ko-KR"/>
        </w:rPr>
        <w:t>T</w:t>
      </w:r>
      <w:r>
        <w:rPr>
          <w:szCs w:val="22"/>
          <w:lang w:val="en-US" w:eastAsia="ko-KR"/>
        </w:rPr>
        <w:t xml:space="preserve">here </w:t>
      </w:r>
      <w:r w:rsidR="00AB37AA">
        <w:rPr>
          <w:szCs w:val="22"/>
          <w:lang w:val="en-US" w:eastAsia="ko-KR"/>
        </w:rPr>
        <w:t xml:space="preserve">was a discussion whether the beam indices and the reporting quantity is reported together or the beam indices are only reported. The idea of only reporting beam indices assumes that the only strongest CLI resources are going to be reported, therefore the quantity is not needed to reduce the UCI payload. However, when the reporting quantity is not reported together, </w:t>
      </w:r>
      <w:proofErr w:type="spellStart"/>
      <w:r w:rsidR="00AB37AA">
        <w:rPr>
          <w:szCs w:val="22"/>
          <w:lang w:val="en-US" w:eastAsia="ko-KR"/>
        </w:rPr>
        <w:t>gNB</w:t>
      </w:r>
      <w:proofErr w:type="spellEnd"/>
      <w:r w:rsidR="00AB37AA">
        <w:rPr>
          <w:szCs w:val="22"/>
          <w:lang w:val="en-US" w:eastAsia="ko-KR"/>
        </w:rPr>
        <w:t xml:space="preserve"> cannot aware of how much the victim UE suffering from the CLI, therefore whether it needs to be handled or not is hard to be estimated. To let the </w:t>
      </w:r>
      <w:proofErr w:type="spellStart"/>
      <w:r w:rsidR="00AB37AA">
        <w:rPr>
          <w:szCs w:val="22"/>
          <w:lang w:val="en-US" w:eastAsia="ko-KR"/>
        </w:rPr>
        <w:t>gNB</w:t>
      </w:r>
      <w:proofErr w:type="spellEnd"/>
      <w:r w:rsidR="00AB37AA">
        <w:rPr>
          <w:szCs w:val="22"/>
          <w:lang w:val="en-US" w:eastAsia="ko-KR"/>
        </w:rPr>
        <w:t xml:space="preserve"> make the decision whether it is handled or not freely based on the precise information, report quantity(CLI-RSSI or SRS-RSRP) should be reported together with the resource indices.</w:t>
      </w:r>
      <w:r w:rsidR="000A3245">
        <w:rPr>
          <w:szCs w:val="22"/>
          <w:lang w:val="en-US" w:eastAsia="ko-KR"/>
        </w:rPr>
        <w:t xml:space="preserve"> Lastly, whether multiple number of resources can be reported based on single report configuration, i.e., configuration of number of reported CLI resources in the </w:t>
      </w:r>
      <w:proofErr w:type="spellStart"/>
      <w:r w:rsidR="000A3245" w:rsidRPr="00934C53">
        <w:rPr>
          <w:i/>
          <w:szCs w:val="22"/>
          <w:lang w:val="en-US" w:eastAsia="ko-KR"/>
        </w:rPr>
        <w:t>reportConfig</w:t>
      </w:r>
      <w:proofErr w:type="spellEnd"/>
      <w:r w:rsidR="000A3245">
        <w:rPr>
          <w:szCs w:val="22"/>
          <w:lang w:val="en-US" w:eastAsia="ko-KR"/>
        </w:rPr>
        <w:t xml:space="preserve">, was left for the further discussion in the last meeting. </w:t>
      </w:r>
      <w:r w:rsidR="000E00A7">
        <w:rPr>
          <w:szCs w:val="22"/>
          <w:lang w:val="en-US" w:eastAsia="ko-KR"/>
        </w:rPr>
        <w:t xml:space="preserve">Reminding that </w:t>
      </w:r>
      <w:proofErr w:type="spellStart"/>
      <w:r w:rsidR="000E00A7" w:rsidRPr="00934C53">
        <w:rPr>
          <w:i/>
          <w:szCs w:val="22"/>
          <w:lang w:val="en-US" w:eastAsia="ko-KR"/>
        </w:rPr>
        <w:t>nrofReportedRS</w:t>
      </w:r>
      <w:proofErr w:type="spellEnd"/>
      <w:r w:rsidR="000E00A7">
        <w:rPr>
          <w:szCs w:val="22"/>
          <w:lang w:val="en-US" w:eastAsia="ko-KR"/>
        </w:rPr>
        <w:t xml:space="preserve"> is already configurable for beam reporting case and the CLI reporting is based on the CSI reporting, it is very natural to enable it for CLI reporting. As discussed in section 4.2, UCI bit structure of CSI reporting can be reused without any effort, there is no reason to enable only the strongest CLI for the UE. </w:t>
      </w:r>
      <w:r w:rsidR="000E00A7">
        <w:rPr>
          <w:szCs w:val="22"/>
          <w:lang w:val="en-US" w:eastAsia="ko-KR"/>
        </w:rPr>
        <w:lastRenderedPageBreak/>
        <w:t xml:space="preserve">Considering whether the CLI avoidance/mitigation is applied or not should is up to </w:t>
      </w:r>
      <w:proofErr w:type="spellStart"/>
      <w:r w:rsidR="000E00A7">
        <w:rPr>
          <w:szCs w:val="22"/>
          <w:lang w:val="en-US" w:eastAsia="ko-KR"/>
        </w:rPr>
        <w:t>gNB</w:t>
      </w:r>
      <w:proofErr w:type="spellEnd"/>
      <w:r w:rsidR="000E00A7">
        <w:rPr>
          <w:szCs w:val="22"/>
          <w:lang w:val="en-US" w:eastAsia="ko-KR"/>
        </w:rPr>
        <w:t>, it is important for UE to provide informative CLI report by including multiple resources in a single report.</w:t>
      </w:r>
    </w:p>
    <w:p w14:paraId="58F955BB" w14:textId="77777777" w:rsidR="000822AC" w:rsidRDefault="000822AC" w:rsidP="000822AC">
      <w:pPr>
        <w:ind w:firstLineChars="100" w:firstLine="220"/>
        <w:rPr>
          <w:szCs w:val="22"/>
          <w:lang w:val="en-US" w:eastAsia="ko-KR"/>
        </w:rPr>
      </w:pPr>
    </w:p>
    <w:p w14:paraId="62F6F0EA" w14:textId="450DBD53" w:rsidR="000E00A7" w:rsidRPr="00934C53" w:rsidRDefault="000822AC">
      <w:pPr>
        <w:rPr>
          <w:b/>
          <w:i/>
          <w:szCs w:val="22"/>
          <w:lang w:val="en-US" w:eastAsia="ko-KR"/>
        </w:rPr>
      </w:pPr>
      <w:r w:rsidRPr="007A16CE">
        <w:rPr>
          <w:b/>
          <w:i/>
          <w:szCs w:val="22"/>
          <w:lang w:val="en-US" w:eastAsia="ko-KR"/>
        </w:rPr>
        <w:t xml:space="preserve">Proposal </w:t>
      </w:r>
      <w:r w:rsidR="007A16CE" w:rsidRPr="007A16CE">
        <w:rPr>
          <w:b/>
          <w:i/>
          <w:szCs w:val="22"/>
          <w:lang w:val="en-US" w:eastAsia="ko-KR"/>
        </w:rPr>
        <w:t>19</w:t>
      </w:r>
      <w:r w:rsidRPr="007A16CE">
        <w:rPr>
          <w:b/>
          <w:i/>
          <w:szCs w:val="22"/>
          <w:lang w:val="en-US" w:eastAsia="ko-KR"/>
        </w:rPr>
        <w:t>. Report quantity and resource indices are reported together</w:t>
      </w:r>
      <w:r w:rsidR="00AB37AA" w:rsidRPr="007A16CE">
        <w:rPr>
          <w:b/>
          <w:i/>
          <w:szCs w:val="22"/>
          <w:lang w:val="en-US" w:eastAsia="ko-KR"/>
        </w:rPr>
        <w:t xml:space="preserve"> for L1 based CLI report</w:t>
      </w:r>
      <w:r w:rsidR="000E00A7" w:rsidRPr="007A16CE">
        <w:rPr>
          <w:b/>
          <w:i/>
          <w:szCs w:val="22"/>
          <w:lang w:val="en-US" w:eastAsia="ko-KR"/>
        </w:rPr>
        <w:t xml:space="preserve"> and</w:t>
      </w:r>
      <w:r w:rsidR="000E00A7">
        <w:rPr>
          <w:b/>
          <w:i/>
          <w:szCs w:val="22"/>
          <w:lang w:val="en-US" w:eastAsia="ko-KR"/>
        </w:rPr>
        <w:t xml:space="preserve"> </w:t>
      </w:r>
      <w:r w:rsidR="00B95C4A">
        <w:rPr>
          <w:b/>
          <w:i/>
          <w:szCs w:val="22"/>
          <w:lang w:val="en-US" w:eastAsia="ko-KR"/>
        </w:rPr>
        <w:t>“</w:t>
      </w:r>
      <w:proofErr w:type="spellStart"/>
      <w:r w:rsidR="000E00A7">
        <w:rPr>
          <w:b/>
          <w:i/>
          <w:szCs w:val="22"/>
          <w:lang w:val="en-US" w:eastAsia="ko-KR"/>
        </w:rPr>
        <w:t>nrofReportedRS</w:t>
      </w:r>
      <w:proofErr w:type="spellEnd"/>
      <w:r w:rsidR="00B95C4A">
        <w:rPr>
          <w:b/>
          <w:i/>
          <w:szCs w:val="22"/>
          <w:lang w:val="en-US" w:eastAsia="ko-KR"/>
        </w:rPr>
        <w:t>”</w:t>
      </w:r>
      <w:r w:rsidR="000E00A7">
        <w:rPr>
          <w:b/>
          <w:i/>
          <w:szCs w:val="22"/>
          <w:lang w:val="en-US" w:eastAsia="ko-KR"/>
        </w:rPr>
        <w:t xml:space="preserve"> is configured for report configuration of CLI</w:t>
      </w:r>
      <w:r w:rsidR="00AB37AA">
        <w:rPr>
          <w:b/>
          <w:i/>
          <w:szCs w:val="22"/>
          <w:lang w:val="en-US" w:eastAsia="ko-KR"/>
        </w:rPr>
        <w:t>.</w:t>
      </w:r>
    </w:p>
    <w:p w14:paraId="42A2992A" w14:textId="77777777" w:rsidR="000A3245" w:rsidRDefault="000A3245" w:rsidP="008376C8">
      <w:pPr>
        <w:ind w:firstLineChars="100" w:firstLine="220"/>
        <w:rPr>
          <w:szCs w:val="22"/>
          <w:lang w:val="en-US" w:eastAsia="ko-KR"/>
        </w:rPr>
      </w:pPr>
    </w:p>
    <w:p w14:paraId="66E5486F" w14:textId="17F6C757" w:rsidR="008C2A50" w:rsidRPr="000822AC" w:rsidRDefault="008C2A50" w:rsidP="008376C8">
      <w:pPr>
        <w:ind w:firstLineChars="100" w:firstLine="220"/>
        <w:rPr>
          <w:b/>
          <w:szCs w:val="22"/>
          <w:u w:val="single"/>
          <w:lang w:val="en-US" w:eastAsia="ko-KR"/>
        </w:rPr>
      </w:pPr>
      <w:r w:rsidRPr="000822AC">
        <w:rPr>
          <w:b/>
          <w:szCs w:val="22"/>
          <w:u w:val="single"/>
          <w:lang w:val="en-US" w:eastAsia="ko-KR"/>
        </w:rPr>
        <w:t>Uplink resource to report</w:t>
      </w:r>
    </w:p>
    <w:p w14:paraId="4C886321" w14:textId="10938AA4" w:rsidR="008C2A50" w:rsidRDefault="000822AC" w:rsidP="00385E82">
      <w:pPr>
        <w:ind w:firstLineChars="100" w:firstLine="220"/>
        <w:rPr>
          <w:szCs w:val="22"/>
          <w:lang w:val="en-US" w:eastAsia="ko-KR"/>
        </w:rPr>
      </w:pPr>
      <w:r>
        <w:rPr>
          <w:szCs w:val="22"/>
          <w:lang w:val="en-US" w:eastAsia="ko-KR"/>
        </w:rPr>
        <w:t xml:space="preserve">For the </w:t>
      </w:r>
      <w:r w:rsidRPr="000822AC">
        <w:rPr>
          <w:szCs w:val="22"/>
          <w:lang w:val="en-US" w:eastAsia="ko-KR"/>
        </w:rPr>
        <w:t>beam reporting</w:t>
      </w:r>
      <w:r>
        <w:rPr>
          <w:szCs w:val="22"/>
          <w:lang w:val="en-US" w:eastAsia="ko-KR"/>
        </w:rPr>
        <w:t>, following uplink resources are used conventionally; p</w:t>
      </w:r>
      <w:r w:rsidRPr="000822AC">
        <w:rPr>
          <w:szCs w:val="22"/>
          <w:lang w:val="en-US" w:eastAsia="ko-KR"/>
        </w:rPr>
        <w:t>eriodic short/long PUCCH</w:t>
      </w:r>
      <w:r>
        <w:rPr>
          <w:szCs w:val="22"/>
          <w:lang w:val="en-US" w:eastAsia="ko-KR"/>
        </w:rPr>
        <w:t>, s</w:t>
      </w:r>
      <w:r w:rsidRPr="000822AC">
        <w:rPr>
          <w:szCs w:val="22"/>
          <w:lang w:val="en-US" w:eastAsia="ko-KR"/>
        </w:rPr>
        <w:t>emi-persistent short/long PUCCH, SPS PUSCH</w:t>
      </w:r>
      <w:r>
        <w:rPr>
          <w:szCs w:val="22"/>
          <w:lang w:val="en-US" w:eastAsia="ko-KR"/>
        </w:rPr>
        <w:t xml:space="preserve"> and a</w:t>
      </w:r>
      <w:r w:rsidRPr="000822AC">
        <w:rPr>
          <w:szCs w:val="22"/>
          <w:lang w:val="en-US" w:eastAsia="ko-KR"/>
        </w:rPr>
        <w:t>periodic PUSCH</w:t>
      </w:r>
      <w:r>
        <w:rPr>
          <w:szCs w:val="22"/>
          <w:lang w:val="en-US" w:eastAsia="ko-KR"/>
        </w:rPr>
        <w:t>.</w:t>
      </w:r>
      <w:r w:rsidR="00385E82">
        <w:rPr>
          <w:szCs w:val="22"/>
          <w:lang w:val="en-US" w:eastAsia="ko-KR"/>
        </w:rPr>
        <w:t xml:space="preserve"> To decide which of them are introduced for the L1 CLI, the characteristic of the CLI needs to be discussed. It is noted that </w:t>
      </w:r>
      <w:r w:rsidRPr="000822AC">
        <w:rPr>
          <w:szCs w:val="22"/>
          <w:lang w:val="en-US" w:eastAsia="ko-KR"/>
        </w:rPr>
        <w:t xml:space="preserve">CLI is not dependent on the channel </w:t>
      </w:r>
      <w:r w:rsidR="00385E82">
        <w:rPr>
          <w:szCs w:val="22"/>
          <w:lang w:val="en-US" w:eastAsia="ko-KR"/>
        </w:rPr>
        <w:t xml:space="preserve">quality </w:t>
      </w:r>
      <w:r w:rsidRPr="000822AC">
        <w:rPr>
          <w:szCs w:val="22"/>
          <w:lang w:val="en-US" w:eastAsia="ko-KR"/>
        </w:rPr>
        <w:t xml:space="preserve">between </w:t>
      </w:r>
      <w:proofErr w:type="spellStart"/>
      <w:r w:rsidRPr="000822AC">
        <w:rPr>
          <w:szCs w:val="22"/>
          <w:lang w:val="en-US" w:eastAsia="ko-KR"/>
        </w:rPr>
        <w:t>gNB</w:t>
      </w:r>
      <w:proofErr w:type="spellEnd"/>
      <w:r w:rsidRPr="000822AC">
        <w:rPr>
          <w:szCs w:val="22"/>
          <w:lang w:val="en-US" w:eastAsia="ko-KR"/>
        </w:rPr>
        <w:t xml:space="preserve"> and the UE, but it is up to </w:t>
      </w:r>
      <w:r w:rsidR="00385E82">
        <w:rPr>
          <w:szCs w:val="22"/>
          <w:lang w:val="en-US" w:eastAsia="ko-KR"/>
        </w:rPr>
        <w:t xml:space="preserve">channel quality between </w:t>
      </w:r>
      <w:r w:rsidRPr="000822AC">
        <w:rPr>
          <w:szCs w:val="22"/>
          <w:lang w:val="en-US" w:eastAsia="ko-KR"/>
        </w:rPr>
        <w:t>aggressor UE</w:t>
      </w:r>
      <w:r w:rsidR="00385E82">
        <w:rPr>
          <w:szCs w:val="22"/>
          <w:lang w:val="en-US" w:eastAsia="ko-KR"/>
        </w:rPr>
        <w:t xml:space="preserve"> and the victim UE and more importantly, whether the aggressor UE transmits or not. It implies the fact that CLI is highly time-varying measurement and hard to predict even for the </w:t>
      </w:r>
      <w:proofErr w:type="spellStart"/>
      <w:r w:rsidR="00385E82">
        <w:rPr>
          <w:szCs w:val="22"/>
          <w:lang w:val="en-US" w:eastAsia="ko-KR"/>
        </w:rPr>
        <w:t>gNB</w:t>
      </w:r>
      <w:proofErr w:type="spellEnd"/>
      <w:r w:rsidR="00385E82">
        <w:rPr>
          <w:szCs w:val="22"/>
          <w:lang w:val="en-US" w:eastAsia="ko-KR"/>
        </w:rPr>
        <w:t xml:space="preserve"> since the channel variation between aggressor and victim UEs are not know since not reported.</w:t>
      </w:r>
      <w:r w:rsidR="00202185">
        <w:rPr>
          <w:szCs w:val="22"/>
          <w:lang w:val="en-US" w:eastAsia="ko-KR"/>
        </w:rPr>
        <w:t xml:space="preserve"> </w:t>
      </w:r>
      <w:r w:rsidR="00385E82">
        <w:rPr>
          <w:rFonts w:hint="eastAsia"/>
          <w:szCs w:val="22"/>
          <w:lang w:val="en-US" w:eastAsia="ko-KR"/>
        </w:rPr>
        <w:t>C</w:t>
      </w:r>
      <w:r w:rsidR="00385E82">
        <w:rPr>
          <w:szCs w:val="22"/>
          <w:lang w:val="en-US" w:eastAsia="ko-KR"/>
        </w:rPr>
        <w:t xml:space="preserve">onsidering the motivation of introducing L1 based CLI measurement and report is mostly reducing the reporting latency, it will induce too much signaling overhead when only aperiodic reporting is supported. That is, every time when </w:t>
      </w:r>
      <w:proofErr w:type="spellStart"/>
      <w:r w:rsidR="00385E82">
        <w:rPr>
          <w:szCs w:val="22"/>
          <w:lang w:val="en-US" w:eastAsia="ko-KR"/>
        </w:rPr>
        <w:t>gNB</w:t>
      </w:r>
      <w:proofErr w:type="spellEnd"/>
      <w:r w:rsidR="00385E82">
        <w:rPr>
          <w:szCs w:val="22"/>
          <w:lang w:val="en-US" w:eastAsia="ko-KR"/>
        </w:rPr>
        <w:t xml:space="preserve"> needs to aware of on-going CLI situation at the victim UE, triggering indication via DCI and following UCI report should be done.</w:t>
      </w:r>
      <w:r w:rsidR="00202185">
        <w:rPr>
          <w:szCs w:val="22"/>
          <w:lang w:val="en-US" w:eastAsia="ko-KR"/>
        </w:rPr>
        <w:t xml:space="preserve"> It is better to provide scheduling flexibility at </w:t>
      </w:r>
      <w:proofErr w:type="spellStart"/>
      <w:r w:rsidR="00202185">
        <w:rPr>
          <w:szCs w:val="22"/>
          <w:lang w:val="en-US" w:eastAsia="ko-KR"/>
        </w:rPr>
        <w:t>gNB</w:t>
      </w:r>
      <w:proofErr w:type="spellEnd"/>
      <w:r w:rsidR="00202185">
        <w:rPr>
          <w:szCs w:val="22"/>
          <w:lang w:val="en-US" w:eastAsia="ko-KR"/>
        </w:rPr>
        <w:t xml:space="preserve"> side by supporting periodic/semi-persistent/aperiodic CLI reporting to prevent it.</w:t>
      </w:r>
    </w:p>
    <w:p w14:paraId="4C9ACCC7" w14:textId="77777777" w:rsidR="000822AC" w:rsidRPr="000822AC" w:rsidRDefault="000822AC" w:rsidP="008376C8">
      <w:pPr>
        <w:ind w:firstLineChars="100" w:firstLine="220"/>
        <w:rPr>
          <w:szCs w:val="22"/>
          <w:lang w:val="en-US" w:eastAsia="ko-KR"/>
        </w:rPr>
      </w:pPr>
    </w:p>
    <w:p w14:paraId="190CF0A6" w14:textId="3B3D7F3D" w:rsidR="000822AC" w:rsidRPr="000822AC" w:rsidRDefault="000822AC" w:rsidP="000822AC">
      <w:pPr>
        <w:rPr>
          <w:b/>
          <w:i/>
          <w:szCs w:val="22"/>
          <w:lang w:val="en-US" w:eastAsia="ko-KR"/>
        </w:rPr>
      </w:pPr>
      <w:r w:rsidRPr="007A16CE">
        <w:rPr>
          <w:b/>
          <w:i/>
          <w:szCs w:val="22"/>
          <w:lang w:val="en-US" w:eastAsia="ko-KR"/>
        </w:rPr>
        <w:t xml:space="preserve">Proposal </w:t>
      </w:r>
      <w:r w:rsidR="007A16CE" w:rsidRPr="007A16CE">
        <w:rPr>
          <w:b/>
          <w:i/>
          <w:szCs w:val="22"/>
          <w:lang w:val="en-US" w:eastAsia="ko-KR"/>
        </w:rPr>
        <w:t>20</w:t>
      </w:r>
      <w:r w:rsidRPr="007A16CE">
        <w:rPr>
          <w:b/>
          <w:i/>
          <w:szCs w:val="22"/>
          <w:lang w:val="en-US" w:eastAsia="ko-KR"/>
        </w:rPr>
        <w:t>. Support periodic/semi-persistent L1 CLI report.</w:t>
      </w:r>
    </w:p>
    <w:p w14:paraId="2DC62E86" w14:textId="77777777" w:rsidR="008C2A50" w:rsidRDefault="008C2A50" w:rsidP="008C2A50">
      <w:pPr>
        <w:ind w:firstLineChars="100" w:firstLine="220"/>
        <w:rPr>
          <w:szCs w:val="22"/>
          <w:lang w:val="en-US" w:eastAsia="ko-KR"/>
        </w:rPr>
      </w:pPr>
    </w:p>
    <w:p w14:paraId="6C6F372D" w14:textId="3EE09506" w:rsidR="008C2A50" w:rsidRPr="008C2A50" w:rsidRDefault="008C2A50" w:rsidP="008C2A50">
      <w:pPr>
        <w:ind w:firstLineChars="100" w:firstLine="220"/>
        <w:rPr>
          <w:b/>
          <w:szCs w:val="22"/>
          <w:u w:val="single"/>
          <w:lang w:val="en-US" w:eastAsia="ko-KR"/>
        </w:rPr>
      </w:pPr>
      <w:r w:rsidRPr="008C2A50">
        <w:rPr>
          <w:b/>
          <w:szCs w:val="22"/>
          <w:u w:val="single"/>
          <w:lang w:val="en-US" w:eastAsia="ko-KR"/>
        </w:rPr>
        <w:t>Group based beam reporting</w:t>
      </w:r>
    </w:p>
    <w:p w14:paraId="28F70FEF" w14:textId="2EC09B38" w:rsidR="008C2A50" w:rsidRDefault="007333E7" w:rsidP="007333E7">
      <w:pPr>
        <w:ind w:firstLineChars="100" w:firstLine="220"/>
        <w:rPr>
          <w:szCs w:val="22"/>
          <w:lang w:val="en-US" w:eastAsia="ko-KR"/>
        </w:rPr>
      </w:pPr>
      <w:r>
        <w:rPr>
          <w:rFonts w:hint="eastAsia"/>
          <w:szCs w:val="22"/>
          <w:lang w:val="en-US" w:eastAsia="ko-KR"/>
        </w:rPr>
        <w:t>T</w:t>
      </w:r>
      <w:r>
        <w:rPr>
          <w:szCs w:val="22"/>
          <w:lang w:val="en-US" w:eastAsia="ko-KR"/>
        </w:rPr>
        <w:t>he group-based beam reporting is conventionally used for the differential L1-RSRP/L1-SINR report to save UCI payload by the strongest L1-RSRP/L1-SINR is reported directly and the remained L1-RSRP/L1-SINR is reported in differential manner. Since the CLI report is just a special case of the beam reporting, there is no reason that differential reporting is not used. When the bit-width of beam reporting is directly reused, it can be easily implemented without an effort. Therefore, if group-based beam reporting is configured for the L1 based CLI report,</w:t>
      </w:r>
      <w:r w:rsidR="008C2A50" w:rsidRPr="008C2A50">
        <w:rPr>
          <w:szCs w:val="22"/>
          <w:lang w:val="en-US" w:eastAsia="ko-KR"/>
        </w:rPr>
        <w:t xml:space="preserve"> differential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 xml:space="preserve">RSSI is reported and if not configured, </w:t>
      </w:r>
      <w:r>
        <w:rPr>
          <w:szCs w:val="22"/>
          <w:lang w:val="en-US" w:eastAsia="ko-KR"/>
        </w:rPr>
        <w:t>SRS-</w:t>
      </w:r>
      <w:r w:rsidR="008C2A50" w:rsidRPr="008C2A50">
        <w:rPr>
          <w:szCs w:val="22"/>
          <w:lang w:val="en-US" w:eastAsia="ko-KR"/>
        </w:rPr>
        <w:t>RSRP/</w:t>
      </w:r>
      <w:r>
        <w:rPr>
          <w:szCs w:val="22"/>
          <w:lang w:val="en-US" w:eastAsia="ko-KR"/>
        </w:rPr>
        <w:t>CLI-</w:t>
      </w:r>
      <w:r w:rsidR="008C2A50" w:rsidRPr="008C2A50">
        <w:rPr>
          <w:szCs w:val="22"/>
          <w:lang w:val="en-US" w:eastAsia="ko-KR"/>
        </w:rPr>
        <w:t>RSSI is reported</w:t>
      </w:r>
      <w:r>
        <w:rPr>
          <w:szCs w:val="22"/>
          <w:lang w:val="en-US" w:eastAsia="ko-KR"/>
        </w:rPr>
        <w:t>.</w:t>
      </w:r>
    </w:p>
    <w:p w14:paraId="7D9333E8" w14:textId="77777777" w:rsidR="008C2A50" w:rsidRDefault="008C2A50" w:rsidP="008C2A50">
      <w:pPr>
        <w:ind w:firstLineChars="100" w:firstLine="220"/>
        <w:rPr>
          <w:szCs w:val="22"/>
          <w:lang w:val="en-US" w:eastAsia="ko-KR"/>
        </w:rPr>
      </w:pPr>
    </w:p>
    <w:p w14:paraId="3257F123" w14:textId="2847186C" w:rsidR="008C2A50" w:rsidRPr="008C2A50" w:rsidRDefault="008C2A50" w:rsidP="008C2A50">
      <w:pPr>
        <w:ind w:firstLineChars="100" w:firstLine="220"/>
        <w:rPr>
          <w:b/>
          <w:szCs w:val="22"/>
          <w:u w:val="single"/>
          <w:lang w:val="en-US" w:eastAsia="ko-KR"/>
        </w:rPr>
      </w:pPr>
      <w:r w:rsidRPr="00A949D2">
        <w:rPr>
          <w:b/>
          <w:szCs w:val="22"/>
          <w:u w:val="single"/>
          <w:lang w:val="en-US" w:eastAsia="ko-KR"/>
        </w:rPr>
        <w:t>Wideband reporting</w:t>
      </w:r>
      <w:r w:rsidR="003C0CA2" w:rsidRPr="00A949D2">
        <w:rPr>
          <w:b/>
          <w:szCs w:val="22"/>
          <w:u w:val="single"/>
          <w:lang w:val="en-US" w:eastAsia="ko-KR"/>
        </w:rPr>
        <w:t xml:space="preserve"> for CLI-RSSI</w:t>
      </w:r>
    </w:p>
    <w:p w14:paraId="43D10045" w14:textId="0D3D07D4" w:rsidR="00CF0584" w:rsidRDefault="00CF0584" w:rsidP="003C0CA2">
      <w:pPr>
        <w:ind w:firstLineChars="100" w:firstLine="220"/>
        <w:rPr>
          <w:szCs w:val="22"/>
          <w:lang w:val="en-US" w:eastAsia="ko-KR"/>
        </w:rPr>
      </w:pPr>
      <w:r>
        <w:rPr>
          <w:szCs w:val="22"/>
          <w:lang w:val="en-US" w:eastAsia="ko-KR"/>
        </w:rPr>
        <w:t>In the last RAN1#118bis meeting, following is agreed for wideband reporting.</w:t>
      </w:r>
    </w:p>
    <w:tbl>
      <w:tblPr>
        <w:tblStyle w:val="aa"/>
        <w:tblW w:w="0" w:type="auto"/>
        <w:tblLook w:val="04A0" w:firstRow="1" w:lastRow="0" w:firstColumn="1" w:lastColumn="0" w:noHBand="0" w:noVBand="1"/>
      </w:tblPr>
      <w:tblGrid>
        <w:gridCol w:w="9629"/>
      </w:tblGrid>
      <w:tr w:rsidR="00CF0584" w:rsidRPr="00CF0584" w14:paraId="15EFE86A" w14:textId="77777777" w:rsidTr="00CF0584">
        <w:tc>
          <w:tcPr>
            <w:tcW w:w="9629" w:type="dxa"/>
          </w:tcPr>
          <w:p w14:paraId="7FECB071" w14:textId="77777777" w:rsidR="00CF0584" w:rsidRPr="00CF0584" w:rsidRDefault="00CF0584" w:rsidP="00CF0584">
            <w:pPr>
              <w:overflowPunct/>
              <w:autoSpaceDE/>
              <w:autoSpaceDN/>
              <w:adjustRightInd/>
              <w:spacing w:after="0"/>
              <w:jc w:val="left"/>
              <w:textAlignment w:val="auto"/>
              <w:rPr>
                <w:rFonts w:ascii="Times" w:eastAsia="바탕" w:hAnsi="Times"/>
                <w:b/>
                <w:bCs/>
                <w:szCs w:val="24"/>
                <w:lang w:eastAsia="en-US"/>
              </w:rPr>
            </w:pPr>
            <w:r w:rsidRPr="00CF0584">
              <w:rPr>
                <w:rFonts w:ascii="Times" w:eastAsia="바탕" w:hAnsi="Times"/>
                <w:b/>
                <w:bCs/>
                <w:szCs w:val="24"/>
                <w:highlight w:val="green"/>
                <w:lang w:eastAsia="en-US"/>
              </w:rPr>
              <w:t>Agreement</w:t>
            </w:r>
          </w:p>
          <w:p w14:paraId="3639D19E" w14:textId="77777777" w:rsidR="00CF0584" w:rsidRPr="00CF0584" w:rsidRDefault="00CF0584" w:rsidP="00CF0584">
            <w:pPr>
              <w:suppressAutoHyphens/>
              <w:overflowPunct/>
              <w:autoSpaceDE/>
              <w:autoSpaceDN/>
              <w:adjustRightInd/>
              <w:spacing w:after="0"/>
              <w:jc w:val="left"/>
              <w:textAlignment w:val="auto"/>
              <w:rPr>
                <w:rFonts w:ascii="Times" w:eastAsia="바탕" w:hAnsi="Times"/>
                <w:iCs/>
                <w:color w:val="000000"/>
                <w:szCs w:val="24"/>
                <w:lang w:eastAsia="en-US"/>
              </w:rPr>
            </w:pPr>
            <w:r w:rsidRPr="00CF0584">
              <w:rPr>
                <w:rFonts w:ascii="Times" w:eastAsia="바탕" w:hAnsi="Times"/>
                <w:iCs/>
                <w:color w:val="000000"/>
                <w:szCs w:val="24"/>
                <w:lang w:eastAsia="en-US"/>
              </w:rPr>
              <w:t xml:space="preserve">For Method#1 (RSSI measurement within DL </w:t>
            </w:r>
            <w:proofErr w:type="spellStart"/>
            <w:r w:rsidRPr="00CF0584">
              <w:rPr>
                <w:rFonts w:ascii="Times" w:eastAsia="바탕" w:hAnsi="Times"/>
                <w:iCs/>
                <w:color w:val="000000"/>
                <w:szCs w:val="24"/>
                <w:lang w:eastAsia="en-US"/>
              </w:rPr>
              <w:t>subband</w:t>
            </w:r>
            <w:proofErr w:type="spellEnd"/>
            <w:r w:rsidRPr="00CF0584">
              <w:rPr>
                <w:rFonts w:ascii="Times" w:eastAsia="바탕" w:hAnsi="Times"/>
                <w:iCs/>
                <w:color w:val="000000"/>
                <w:szCs w:val="24"/>
                <w:lang w:eastAsia="en-US"/>
              </w:rPr>
              <w:t>), the frequency resources of CLI-RSSI measurement resource type#2 (</w:t>
            </w:r>
            <w:r w:rsidRPr="00CF0584">
              <w:rPr>
                <w:rFonts w:ascii="Times" w:hAnsi="Times"/>
                <w:bCs/>
                <w:szCs w:val="24"/>
                <w:lang w:eastAsia="ko-KR"/>
              </w:rPr>
              <w:t xml:space="preserve">One CLI-RSSI measurement resource across two DL </w:t>
            </w:r>
            <w:proofErr w:type="spellStart"/>
            <w:r w:rsidRPr="00CF0584">
              <w:rPr>
                <w:rFonts w:ascii="Times" w:hAnsi="Times"/>
                <w:bCs/>
                <w:szCs w:val="24"/>
                <w:lang w:eastAsia="ko-KR"/>
              </w:rPr>
              <w:t>subbands</w:t>
            </w:r>
            <w:proofErr w:type="spellEnd"/>
            <w:r w:rsidRPr="00CF0584">
              <w:rPr>
                <w:rFonts w:ascii="Times" w:eastAsia="바탕" w:hAnsi="Times"/>
                <w:iCs/>
                <w:color w:val="000000"/>
                <w:szCs w:val="24"/>
                <w:lang w:eastAsia="en-US"/>
              </w:rPr>
              <w:t>) is derived by excluding the frequency resources outside DL usable PRBs.</w:t>
            </w:r>
          </w:p>
          <w:p w14:paraId="632B69E5" w14:textId="77777777" w:rsidR="00CF0584" w:rsidRPr="00CF0584" w:rsidRDefault="00CF0584" w:rsidP="00CF0584">
            <w:pPr>
              <w:widowControl w:val="0"/>
              <w:numPr>
                <w:ilvl w:val="0"/>
                <w:numId w:val="39"/>
              </w:numPr>
              <w:wordWrap w:val="0"/>
              <w:overflowPunct/>
              <w:autoSpaceDE/>
              <w:autoSpaceDN/>
              <w:adjustRightInd/>
              <w:spacing w:after="0" w:line="259" w:lineRule="auto"/>
              <w:jc w:val="left"/>
              <w:textAlignment w:val="auto"/>
              <w:rPr>
                <w:rFonts w:ascii="Times" w:eastAsia="바탕" w:hAnsi="Times"/>
                <w:iCs/>
                <w:szCs w:val="24"/>
                <w:lang w:eastAsia="x-none"/>
              </w:rPr>
            </w:pPr>
            <w:r w:rsidRPr="00CF0584">
              <w:rPr>
                <w:rFonts w:ascii="Times" w:eastAsia="바탕" w:hAnsi="Times"/>
                <w:szCs w:val="24"/>
                <w:lang w:eastAsia="x-none"/>
              </w:rPr>
              <w:t>A single wideband RSSI measurement report is supported</w:t>
            </w:r>
          </w:p>
          <w:p w14:paraId="53D4633C" w14:textId="526C5205" w:rsidR="00CF0584" w:rsidRPr="00CF0584" w:rsidRDefault="00CF0584" w:rsidP="003C0CA2">
            <w:pPr>
              <w:widowControl w:val="0"/>
              <w:numPr>
                <w:ilvl w:val="1"/>
                <w:numId w:val="39"/>
              </w:numPr>
              <w:wordWrap w:val="0"/>
              <w:overflowPunct/>
              <w:autoSpaceDE/>
              <w:autoSpaceDN/>
              <w:adjustRightInd/>
              <w:spacing w:after="0" w:line="259" w:lineRule="auto"/>
              <w:jc w:val="left"/>
              <w:textAlignment w:val="auto"/>
              <w:rPr>
                <w:rFonts w:ascii="Times" w:eastAsia="바탕" w:hAnsi="Times"/>
                <w:iCs/>
                <w:szCs w:val="24"/>
                <w:lang w:eastAsia="x-none"/>
              </w:rPr>
            </w:pPr>
            <w:r w:rsidRPr="00CF0584">
              <w:rPr>
                <w:rFonts w:ascii="Times" w:eastAsia="바탕" w:hAnsi="Times"/>
                <w:szCs w:val="24"/>
                <w:lang w:eastAsia="x-none"/>
              </w:rPr>
              <w:t>FFS: two per-DL-</w:t>
            </w:r>
            <w:proofErr w:type="spellStart"/>
            <w:r w:rsidRPr="00CF0584">
              <w:rPr>
                <w:rFonts w:ascii="Times" w:eastAsia="바탕" w:hAnsi="Times"/>
                <w:szCs w:val="24"/>
                <w:lang w:eastAsia="x-none"/>
              </w:rPr>
              <w:t>subband</w:t>
            </w:r>
            <w:proofErr w:type="spellEnd"/>
            <w:r w:rsidRPr="00CF0584">
              <w:rPr>
                <w:rFonts w:ascii="Times" w:eastAsia="바탕" w:hAnsi="Times"/>
                <w:szCs w:val="24"/>
                <w:lang w:eastAsia="x-none"/>
              </w:rPr>
              <w:t xml:space="preserve"> CLI-RSSI measurements reports with wideband report in each DL-</w:t>
            </w:r>
            <w:proofErr w:type="spellStart"/>
            <w:r w:rsidRPr="00CF0584">
              <w:rPr>
                <w:rFonts w:ascii="Times" w:eastAsia="바탕" w:hAnsi="Times"/>
                <w:szCs w:val="24"/>
                <w:lang w:eastAsia="x-none"/>
              </w:rPr>
              <w:t>subband</w:t>
            </w:r>
            <w:proofErr w:type="spellEnd"/>
            <w:r w:rsidRPr="00CF0584">
              <w:rPr>
                <w:rFonts w:ascii="Times" w:eastAsia="바탕" w:hAnsi="Times"/>
                <w:szCs w:val="24"/>
                <w:lang w:eastAsia="x-none"/>
              </w:rPr>
              <w:t>.</w:t>
            </w:r>
          </w:p>
        </w:tc>
      </w:tr>
    </w:tbl>
    <w:p w14:paraId="748B8A99" w14:textId="7961F51A" w:rsidR="00CF0584" w:rsidRDefault="00CF0584" w:rsidP="003C0CA2">
      <w:pPr>
        <w:ind w:firstLineChars="100" w:firstLine="220"/>
        <w:rPr>
          <w:szCs w:val="22"/>
          <w:lang w:val="en-US" w:eastAsia="ko-KR"/>
        </w:rPr>
      </w:pPr>
    </w:p>
    <w:p w14:paraId="04AFA171" w14:textId="4F8A6305" w:rsidR="00CF0584" w:rsidRDefault="00CF0584" w:rsidP="003C0CA2">
      <w:pPr>
        <w:ind w:firstLineChars="100" w:firstLine="220"/>
        <w:rPr>
          <w:szCs w:val="22"/>
          <w:lang w:val="en-US" w:eastAsia="ko-KR"/>
        </w:rPr>
      </w:pPr>
      <w:r>
        <w:rPr>
          <w:rFonts w:hint="eastAsia"/>
          <w:szCs w:val="22"/>
          <w:lang w:val="en-US" w:eastAsia="ko-KR"/>
        </w:rPr>
        <w:t>T</w:t>
      </w:r>
      <w:r>
        <w:rPr>
          <w:szCs w:val="22"/>
          <w:lang w:val="en-US" w:eastAsia="ko-KR"/>
        </w:rPr>
        <w:t>he remained discussion for it is about the FFS bullet point. From the beginning of the discussion on L1 based CLI report in study item phase, most of the concern from the opponents to the L1 based CLI report was that it will highly impact on the current CSI reporting framework. To prevent that, it is our understanding that reusing current CSI reporting framework as much as possible should be common ground for supporting this feature. One of the essential parts is reusing UCI bit structure of the CSI reporting. To do so, two per-DL-</w:t>
      </w:r>
      <w:proofErr w:type="spellStart"/>
      <w:r>
        <w:rPr>
          <w:szCs w:val="22"/>
          <w:lang w:val="en-US" w:eastAsia="ko-KR"/>
        </w:rPr>
        <w:t>subband</w:t>
      </w:r>
      <w:proofErr w:type="spellEnd"/>
      <w:r>
        <w:rPr>
          <w:szCs w:val="22"/>
          <w:lang w:val="en-US" w:eastAsia="ko-KR"/>
        </w:rPr>
        <w:t xml:space="preserve"> CLI-RSSI measurement report with wideband report in each DL-</w:t>
      </w:r>
      <w:proofErr w:type="spellStart"/>
      <w:r>
        <w:rPr>
          <w:szCs w:val="22"/>
          <w:lang w:val="en-US" w:eastAsia="ko-KR"/>
        </w:rPr>
        <w:t>subband</w:t>
      </w:r>
      <w:proofErr w:type="spellEnd"/>
      <w:r>
        <w:rPr>
          <w:szCs w:val="22"/>
          <w:lang w:val="en-US" w:eastAsia="ko-KR"/>
        </w:rPr>
        <w:t xml:space="preserve"> should be deprioritized </w:t>
      </w:r>
      <w:r>
        <w:rPr>
          <w:szCs w:val="22"/>
          <w:lang w:val="en-US" w:eastAsia="ko-KR"/>
        </w:rPr>
        <w:lastRenderedPageBreak/>
        <w:t>since it will highly impact on the UCI bit structure, since it is essentially two reporting quantities to the one measurement resource index.</w:t>
      </w:r>
    </w:p>
    <w:p w14:paraId="6F78CD3E" w14:textId="66DEE147" w:rsidR="00921454" w:rsidRDefault="00CF0584" w:rsidP="0019121A">
      <w:pPr>
        <w:ind w:firstLineChars="100" w:firstLine="220"/>
        <w:rPr>
          <w:szCs w:val="22"/>
          <w:lang w:val="en-US" w:eastAsia="ko-KR"/>
        </w:rPr>
      </w:pPr>
      <w:r>
        <w:rPr>
          <w:szCs w:val="22"/>
          <w:lang w:val="en-US" w:eastAsia="ko-KR"/>
        </w:rPr>
        <w:t xml:space="preserve">Moreover, even if it can be supported without impact on the UCI bit structure, the functionality supported by it is not an enabler. Since </w:t>
      </w:r>
      <w:r w:rsidR="003C0CA2">
        <w:rPr>
          <w:szCs w:val="22"/>
          <w:lang w:val="en-US" w:eastAsia="ko-KR"/>
        </w:rPr>
        <w:t xml:space="preserve">two </w:t>
      </w:r>
      <w:r w:rsidR="000925E6">
        <w:rPr>
          <w:szCs w:val="22"/>
          <w:lang w:val="en-US" w:eastAsia="ko-KR"/>
        </w:rPr>
        <w:t xml:space="preserve">different </w:t>
      </w:r>
      <w:r w:rsidR="003C0CA2">
        <w:rPr>
          <w:szCs w:val="22"/>
          <w:lang w:val="en-US" w:eastAsia="ko-KR"/>
        </w:rPr>
        <w:t xml:space="preserve">measurement resource type for CLI-RSSI for DL </w:t>
      </w:r>
      <w:proofErr w:type="spellStart"/>
      <w:r w:rsidR="003C0CA2">
        <w:rPr>
          <w:szCs w:val="22"/>
          <w:lang w:val="en-US" w:eastAsia="ko-KR"/>
        </w:rPr>
        <w:t>subband</w:t>
      </w:r>
      <w:proofErr w:type="spellEnd"/>
      <w:r w:rsidR="003C0CA2">
        <w:rPr>
          <w:szCs w:val="22"/>
          <w:lang w:val="en-US" w:eastAsia="ko-KR"/>
        </w:rPr>
        <w:t xml:space="preserve"> is supported, </w:t>
      </w:r>
      <w:r w:rsidR="000925E6">
        <w:rPr>
          <w:szCs w:val="22"/>
          <w:lang w:val="en-US" w:eastAsia="ko-KR"/>
        </w:rPr>
        <w:t xml:space="preserve">i.e., one measurement resource across the two DL </w:t>
      </w:r>
      <w:proofErr w:type="spellStart"/>
      <w:r w:rsidR="000925E6">
        <w:rPr>
          <w:szCs w:val="22"/>
          <w:lang w:val="en-US" w:eastAsia="ko-KR"/>
        </w:rPr>
        <w:t>subbands</w:t>
      </w:r>
      <w:proofErr w:type="spellEnd"/>
      <w:r w:rsidR="000925E6">
        <w:rPr>
          <w:szCs w:val="22"/>
          <w:lang w:val="en-US" w:eastAsia="ko-KR"/>
        </w:rPr>
        <w:t xml:space="preserve"> and one measurement resource only for one </w:t>
      </w:r>
      <w:proofErr w:type="spellStart"/>
      <w:r w:rsidR="000925E6">
        <w:rPr>
          <w:szCs w:val="22"/>
          <w:lang w:val="en-US" w:eastAsia="ko-KR"/>
        </w:rPr>
        <w:t>subband</w:t>
      </w:r>
      <w:proofErr w:type="spellEnd"/>
      <w:r w:rsidR="000925E6">
        <w:rPr>
          <w:szCs w:val="22"/>
          <w:lang w:val="en-US" w:eastAsia="ko-KR"/>
        </w:rPr>
        <w:t xml:space="preserve">, it is up to </w:t>
      </w:r>
      <w:proofErr w:type="spellStart"/>
      <w:r w:rsidR="000925E6">
        <w:rPr>
          <w:szCs w:val="22"/>
          <w:lang w:val="en-US" w:eastAsia="ko-KR"/>
        </w:rPr>
        <w:t>gNB</w:t>
      </w:r>
      <w:proofErr w:type="spellEnd"/>
      <w:r w:rsidR="000925E6">
        <w:rPr>
          <w:szCs w:val="22"/>
          <w:lang w:val="en-US" w:eastAsia="ko-KR"/>
        </w:rPr>
        <w:t xml:space="preserve"> which of the resource type is used for the CLI report. </w:t>
      </w:r>
    </w:p>
    <w:p w14:paraId="756F169A" w14:textId="23421AFC" w:rsidR="00921454" w:rsidRDefault="00921454" w:rsidP="0019121A">
      <w:pPr>
        <w:ind w:firstLineChars="100" w:firstLine="220"/>
        <w:rPr>
          <w:szCs w:val="22"/>
          <w:lang w:val="en-US" w:eastAsia="ko-KR"/>
        </w:rPr>
      </w:pPr>
    </w:p>
    <w:p w14:paraId="5D4D6F88" w14:textId="1FB54F83" w:rsidR="003C0CA2" w:rsidRDefault="003C0CA2" w:rsidP="003C0CA2">
      <w:pPr>
        <w:rPr>
          <w:b/>
          <w:i/>
          <w:szCs w:val="22"/>
          <w:lang w:val="en-US" w:eastAsia="ko-KR"/>
        </w:rPr>
      </w:pPr>
      <w:r w:rsidRPr="007A16CE">
        <w:rPr>
          <w:b/>
          <w:i/>
          <w:szCs w:val="22"/>
          <w:lang w:val="en-US" w:eastAsia="ko-KR"/>
        </w:rPr>
        <w:t xml:space="preserve">Proposal </w:t>
      </w:r>
      <w:r w:rsidR="007A16CE" w:rsidRPr="007A16CE">
        <w:rPr>
          <w:b/>
          <w:i/>
          <w:szCs w:val="22"/>
          <w:lang w:val="en-US" w:eastAsia="ko-KR"/>
        </w:rPr>
        <w:t>21</w:t>
      </w:r>
      <w:r w:rsidRPr="007A16CE">
        <w:rPr>
          <w:b/>
          <w:i/>
          <w:szCs w:val="22"/>
          <w:lang w:val="en-US" w:eastAsia="ko-KR"/>
        </w:rPr>
        <w:t>. For CLI report based on the two DL-</w:t>
      </w:r>
      <w:proofErr w:type="spellStart"/>
      <w:r w:rsidRPr="007A16CE">
        <w:rPr>
          <w:b/>
          <w:i/>
          <w:szCs w:val="22"/>
          <w:lang w:val="en-US" w:eastAsia="ko-KR"/>
        </w:rPr>
        <w:t>subband</w:t>
      </w:r>
      <w:proofErr w:type="spellEnd"/>
      <w:r w:rsidRPr="007A16CE">
        <w:rPr>
          <w:b/>
          <w:i/>
          <w:szCs w:val="22"/>
          <w:lang w:val="en-US" w:eastAsia="ko-KR"/>
        </w:rPr>
        <w:t xml:space="preserve"> CLI-RSSI measurement resource with wideband</w:t>
      </w:r>
      <w:r w:rsidRPr="003C0CA2">
        <w:rPr>
          <w:b/>
          <w:i/>
          <w:szCs w:val="22"/>
          <w:lang w:val="en-US" w:eastAsia="ko-KR"/>
        </w:rPr>
        <w:t xml:space="preserve"> reporting, single value report is supported.</w:t>
      </w:r>
    </w:p>
    <w:p w14:paraId="5F92F15B" w14:textId="62A5F278" w:rsidR="003C0CA2" w:rsidRDefault="003C0CA2" w:rsidP="0019121A">
      <w:pPr>
        <w:ind w:firstLineChars="100" w:firstLine="220"/>
        <w:rPr>
          <w:szCs w:val="22"/>
          <w:lang w:val="en-US" w:eastAsia="ko-KR"/>
        </w:rPr>
      </w:pPr>
    </w:p>
    <w:p w14:paraId="10A162F4" w14:textId="4442E457" w:rsidR="00060DB0" w:rsidRPr="008C2A50" w:rsidRDefault="0047111F" w:rsidP="00060DB0">
      <w:pPr>
        <w:ind w:firstLineChars="100" w:firstLine="220"/>
        <w:rPr>
          <w:b/>
          <w:szCs w:val="22"/>
          <w:u w:val="single"/>
          <w:lang w:val="en-US" w:eastAsia="ko-KR"/>
        </w:rPr>
      </w:pPr>
      <w:r>
        <w:rPr>
          <w:b/>
          <w:szCs w:val="22"/>
          <w:u w:val="single"/>
          <w:lang w:val="en-US" w:eastAsia="ko-KR"/>
        </w:rPr>
        <w:t>Slot offset configuration</w:t>
      </w:r>
    </w:p>
    <w:p w14:paraId="2A7BA784" w14:textId="1BF4DA2C" w:rsidR="00060DB0" w:rsidRDefault="0047111F" w:rsidP="0047111F">
      <w:pPr>
        <w:ind w:firstLineChars="100" w:firstLine="220"/>
        <w:rPr>
          <w:szCs w:val="22"/>
          <w:lang w:val="en-US" w:eastAsia="ko-KR"/>
        </w:rPr>
      </w:pPr>
      <w:r>
        <w:rPr>
          <w:szCs w:val="22"/>
          <w:lang w:val="en-US" w:eastAsia="ko-KR"/>
        </w:rPr>
        <w:t xml:space="preserve">In the current CSI reporting framework, when the aperiodic report is triggered based on the aperiodic resource, the slot offset between the slot containing the DCI and the resource set is configured by the </w:t>
      </w:r>
      <w:proofErr w:type="spellStart"/>
      <w:r w:rsidRPr="0047111F">
        <w:rPr>
          <w:i/>
          <w:szCs w:val="22"/>
          <w:lang w:val="en-US" w:eastAsia="ko-KR"/>
        </w:rPr>
        <w:t>apeirodicTriggeringOffset</w:t>
      </w:r>
      <w:proofErr w:type="spellEnd"/>
      <w:r>
        <w:rPr>
          <w:szCs w:val="22"/>
          <w:lang w:val="en-US" w:eastAsia="ko-KR"/>
        </w:rPr>
        <w:t xml:space="preserve"> configured within </w:t>
      </w:r>
      <w:r w:rsidRPr="0047111F">
        <w:rPr>
          <w:i/>
          <w:szCs w:val="22"/>
          <w:lang w:val="en-US" w:eastAsia="ko-KR"/>
        </w:rPr>
        <w:t>NZP CSI-RS-</w:t>
      </w:r>
      <w:proofErr w:type="spellStart"/>
      <w:r w:rsidRPr="0047111F">
        <w:rPr>
          <w:i/>
          <w:szCs w:val="22"/>
          <w:lang w:val="en-US" w:eastAsia="ko-KR"/>
        </w:rPr>
        <w:t>ResourceSets</w:t>
      </w:r>
      <w:proofErr w:type="spellEnd"/>
      <w:r>
        <w:rPr>
          <w:szCs w:val="22"/>
          <w:lang w:val="en-US" w:eastAsia="ko-KR"/>
        </w:rPr>
        <w:t xml:space="preserve">. And the configurable value for it is from 0 to 6. To have similar functionality of it for CLI reporting, </w:t>
      </w:r>
      <w:r w:rsidR="000925E6">
        <w:rPr>
          <w:szCs w:val="22"/>
          <w:lang w:val="en-US" w:eastAsia="ko-KR"/>
        </w:rPr>
        <w:t>following is agreed</w:t>
      </w:r>
      <w:r>
        <w:rPr>
          <w:szCs w:val="22"/>
          <w:lang w:val="en-US" w:eastAsia="ko-KR"/>
        </w:rPr>
        <w:t xml:space="preserve"> from the discussion in the last meeting.</w:t>
      </w:r>
    </w:p>
    <w:tbl>
      <w:tblPr>
        <w:tblStyle w:val="aa"/>
        <w:tblW w:w="0" w:type="auto"/>
        <w:tblLook w:val="04A0" w:firstRow="1" w:lastRow="0" w:firstColumn="1" w:lastColumn="0" w:noHBand="0" w:noVBand="1"/>
      </w:tblPr>
      <w:tblGrid>
        <w:gridCol w:w="9629"/>
      </w:tblGrid>
      <w:tr w:rsidR="000925E6" w14:paraId="397E821D" w14:textId="77777777" w:rsidTr="000925E6">
        <w:tc>
          <w:tcPr>
            <w:tcW w:w="9629" w:type="dxa"/>
          </w:tcPr>
          <w:p w14:paraId="5153FF84" w14:textId="77777777" w:rsidR="000925E6" w:rsidRPr="000925E6" w:rsidRDefault="000925E6" w:rsidP="000925E6">
            <w:pPr>
              <w:overflowPunct/>
              <w:autoSpaceDE/>
              <w:autoSpaceDN/>
              <w:adjustRightInd/>
              <w:spacing w:after="0"/>
              <w:jc w:val="left"/>
              <w:textAlignment w:val="auto"/>
              <w:rPr>
                <w:rFonts w:ascii="Times" w:eastAsia="바탕" w:hAnsi="Times"/>
                <w:b/>
                <w:bCs/>
                <w:sz w:val="20"/>
                <w:szCs w:val="24"/>
                <w:lang w:eastAsia="en-US"/>
              </w:rPr>
            </w:pPr>
            <w:r w:rsidRPr="000925E6">
              <w:rPr>
                <w:rFonts w:ascii="Times" w:eastAsia="바탕" w:hAnsi="Times"/>
                <w:b/>
                <w:bCs/>
                <w:sz w:val="20"/>
                <w:szCs w:val="24"/>
                <w:highlight w:val="green"/>
                <w:lang w:eastAsia="en-US"/>
              </w:rPr>
              <w:t>Agreement</w:t>
            </w:r>
          </w:p>
          <w:p w14:paraId="1E7E4997" w14:textId="77777777"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 xml:space="preserve">or aperiodic SRS-RSRP reporting using aperiodic SRS-RSRP measurement resource set, the slot offset between the slot containing the DCI that triggers a set of aperiodic SRS-RSRP resources and the slot in which </w:t>
            </w:r>
            <w:r w:rsidRPr="000925E6">
              <w:rPr>
                <w:rFonts w:ascii="Times" w:eastAsia="바탕" w:hAnsi="Times" w:hint="eastAsia"/>
                <w:sz w:val="20"/>
                <w:szCs w:val="24"/>
                <w:lang w:eastAsia="en-US"/>
              </w:rPr>
              <w:t>the</w:t>
            </w:r>
            <w:r w:rsidRPr="000925E6">
              <w:rPr>
                <w:rFonts w:ascii="Times" w:eastAsia="바탕" w:hAnsi="Times"/>
                <w:sz w:val="20"/>
                <w:szCs w:val="24"/>
                <w:lang w:eastAsia="en-US"/>
              </w:rPr>
              <w:t xml:space="preserve"> SRS-RSRP resource set is measured is configured by higher layer parameter.</w:t>
            </w:r>
          </w:p>
          <w:p w14:paraId="6DD9E923" w14:textId="77777777" w:rsidR="000925E6" w:rsidRPr="000925E6" w:rsidRDefault="000925E6" w:rsidP="000925E6">
            <w:pPr>
              <w:widowControl w:val="0"/>
              <w:numPr>
                <w:ilvl w:val="0"/>
                <w:numId w:val="39"/>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to reuse the legacy SRS resource set</w:t>
            </w:r>
          </w:p>
          <w:p w14:paraId="5BD1E843" w14:textId="77777777" w:rsidR="000925E6" w:rsidRPr="000925E6" w:rsidRDefault="000925E6" w:rsidP="000925E6">
            <w:pPr>
              <w:widowControl w:val="0"/>
              <w:numPr>
                <w:ilvl w:val="0"/>
                <w:numId w:val="39"/>
              </w:numPr>
              <w:wordWrap w:val="0"/>
              <w:overflowPunct/>
              <w:autoSpaceDE/>
              <w:autoSpaceDN/>
              <w:adjustRightInd/>
              <w:spacing w:after="0" w:line="259" w:lineRule="auto"/>
              <w:jc w:val="left"/>
              <w:textAlignment w:val="auto"/>
              <w:rPr>
                <w:rFonts w:ascii="Times" w:eastAsia="바탕" w:hAnsi="Times"/>
                <w:sz w:val="20"/>
                <w:szCs w:val="24"/>
                <w:lang w:eastAsia="x-none"/>
              </w:rPr>
            </w:pPr>
            <w:r w:rsidRPr="000925E6">
              <w:rPr>
                <w:rFonts w:ascii="Times" w:eastAsia="바탕" w:hAnsi="Times"/>
                <w:sz w:val="20"/>
                <w:szCs w:val="24"/>
                <w:lang w:eastAsia="x-none"/>
              </w:rPr>
              <w:t>FFS: Whether available slot offset list is also reused</w:t>
            </w:r>
          </w:p>
          <w:p w14:paraId="503FC53C" w14:textId="0230DCEB" w:rsidR="000925E6" w:rsidRPr="000925E6" w:rsidRDefault="000925E6" w:rsidP="000925E6">
            <w:pPr>
              <w:overflowPunct/>
              <w:autoSpaceDE/>
              <w:autoSpaceDN/>
              <w:adjustRightInd/>
              <w:spacing w:after="0"/>
              <w:jc w:val="left"/>
              <w:textAlignment w:val="auto"/>
              <w:rPr>
                <w:rFonts w:ascii="Times" w:eastAsia="바탕" w:hAnsi="Times"/>
                <w:sz w:val="20"/>
                <w:szCs w:val="24"/>
                <w:lang w:eastAsia="en-US"/>
              </w:rPr>
            </w:pPr>
            <w:r w:rsidRPr="000925E6">
              <w:rPr>
                <w:rFonts w:ascii="Times" w:eastAsia="바탕" w:hAnsi="Times" w:hint="eastAsia"/>
                <w:sz w:val="20"/>
                <w:szCs w:val="24"/>
                <w:lang w:eastAsia="en-US"/>
              </w:rPr>
              <w:t>F</w:t>
            </w:r>
            <w:r w:rsidRPr="000925E6">
              <w:rPr>
                <w:rFonts w:ascii="Times" w:eastAsia="바탕" w:hAnsi="Times"/>
                <w:sz w:val="20"/>
                <w:szCs w:val="24"/>
                <w:lang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14CB0D6B" w14:textId="2797DCD8" w:rsidR="000925E6" w:rsidRDefault="000925E6" w:rsidP="00060DB0">
      <w:pPr>
        <w:ind w:firstLineChars="100" w:firstLine="220"/>
        <w:rPr>
          <w:szCs w:val="22"/>
          <w:lang w:val="en-US" w:eastAsia="ko-KR"/>
        </w:rPr>
      </w:pPr>
    </w:p>
    <w:p w14:paraId="485F1DDF" w14:textId="015CFAEE" w:rsidR="00637676" w:rsidRDefault="00637676" w:rsidP="00060DB0">
      <w:pPr>
        <w:ind w:firstLineChars="100" w:firstLine="220"/>
        <w:rPr>
          <w:szCs w:val="22"/>
          <w:lang w:val="en-US" w:eastAsia="ko-KR"/>
        </w:rPr>
      </w:pPr>
      <w:r>
        <w:rPr>
          <w:rFonts w:hint="eastAsia"/>
          <w:szCs w:val="22"/>
          <w:lang w:val="en-US" w:eastAsia="ko-KR"/>
        </w:rPr>
        <w:t>T</w:t>
      </w:r>
      <w:r>
        <w:rPr>
          <w:szCs w:val="22"/>
          <w:lang w:val="en-US" w:eastAsia="ko-KR"/>
        </w:rPr>
        <w:t xml:space="preserve">he available slot offset list </w:t>
      </w:r>
      <w:r w:rsidR="0047111F">
        <w:rPr>
          <w:szCs w:val="22"/>
          <w:lang w:val="en-US" w:eastAsia="ko-KR"/>
        </w:rPr>
        <w:t xml:space="preserve">configured for the SRS resource set </w:t>
      </w:r>
      <w:r w:rsidR="000E19B6">
        <w:rPr>
          <w:szCs w:val="22"/>
          <w:lang w:val="en-US" w:eastAsia="ko-KR"/>
        </w:rPr>
        <w:t xml:space="preserve">is originally configured for the </w:t>
      </w:r>
      <w:r w:rsidR="0008710A">
        <w:rPr>
          <w:szCs w:val="22"/>
          <w:lang w:val="en-US" w:eastAsia="ko-KR"/>
        </w:rPr>
        <w:t>time offset for the transmission</w:t>
      </w:r>
      <w:r w:rsidR="0047111F">
        <w:rPr>
          <w:szCs w:val="22"/>
          <w:lang w:val="en-US" w:eastAsia="ko-KR"/>
        </w:rPr>
        <w:t xml:space="preserve">, and the configurable value is from 0 to 7. It can be reused even the purpose is different, but it would be better to reuse </w:t>
      </w:r>
      <w:proofErr w:type="spellStart"/>
      <w:r w:rsidR="0047111F" w:rsidRPr="0047111F">
        <w:rPr>
          <w:i/>
          <w:szCs w:val="22"/>
          <w:lang w:val="en-US" w:eastAsia="ko-KR"/>
        </w:rPr>
        <w:t>aperiodicTriggeringOffset</w:t>
      </w:r>
      <w:proofErr w:type="spellEnd"/>
      <w:r w:rsidR="0047111F">
        <w:rPr>
          <w:szCs w:val="22"/>
          <w:lang w:val="en-US" w:eastAsia="ko-KR"/>
        </w:rPr>
        <w:t xml:space="preserve"> of </w:t>
      </w:r>
      <w:r w:rsidR="0047111F" w:rsidRPr="0047111F">
        <w:rPr>
          <w:i/>
          <w:szCs w:val="22"/>
          <w:lang w:val="en-US" w:eastAsia="ko-KR"/>
        </w:rPr>
        <w:t>NZP CSI-RS-</w:t>
      </w:r>
      <w:proofErr w:type="spellStart"/>
      <w:r w:rsidR="0047111F" w:rsidRPr="0047111F">
        <w:rPr>
          <w:i/>
          <w:szCs w:val="22"/>
          <w:lang w:val="en-US" w:eastAsia="ko-KR"/>
        </w:rPr>
        <w:t>ResourceSets</w:t>
      </w:r>
      <w:proofErr w:type="spellEnd"/>
      <w:r w:rsidR="0047111F">
        <w:rPr>
          <w:szCs w:val="22"/>
          <w:lang w:val="en-US" w:eastAsia="ko-KR"/>
        </w:rPr>
        <w:t xml:space="preserve"> for both of the SRS-RSRP and CLI-RSSI to keep it same level and following the existing specification.</w:t>
      </w:r>
    </w:p>
    <w:p w14:paraId="3669473C" w14:textId="64093E77" w:rsidR="0047111F" w:rsidRDefault="0047111F" w:rsidP="0047111F">
      <w:pPr>
        <w:ind w:firstLineChars="100" w:firstLine="220"/>
        <w:rPr>
          <w:szCs w:val="22"/>
          <w:lang w:val="en-US" w:eastAsia="ko-KR"/>
        </w:rPr>
      </w:pPr>
      <w:r>
        <w:rPr>
          <w:szCs w:val="22"/>
          <w:lang w:val="en-US" w:eastAsia="ko-KR"/>
        </w:rPr>
        <w:t xml:space="preserve">On the other hand, when UE reports CSI based on the CSI reference resource and the minimum time gap between the DCI and the uplink resource and the minimum time gap between resource to the report is </w:t>
      </w:r>
      <w:r w:rsidR="004F21D3">
        <w:rPr>
          <w:szCs w:val="22"/>
          <w:lang w:val="en-US" w:eastAsia="ko-KR"/>
        </w:rPr>
        <w:t>specified as</w:t>
      </w:r>
      <w:r>
        <w:rPr>
          <w:szCs w:val="22"/>
          <w:lang w:val="en-US" w:eastAsia="ko-KR"/>
        </w:rPr>
        <w:t xml:space="preserve"> Z and Z’.</w:t>
      </w:r>
      <w:r w:rsidR="004F21D3">
        <w:rPr>
          <w:szCs w:val="22"/>
          <w:lang w:val="en-US" w:eastAsia="ko-KR"/>
        </w:rPr>
        <w:t xml:space="preserve"> Although the report quantity and the resource used for the report is different, UE behavior on it is basically identical to the beam reporting case, those time gap requirement for beam reporting should be kept for the CLI reporting.</w:t>
      </w:r>
    </w:p>
    <w:p w14:paraId="2EDAFC8D" w14:textId="77777777" w:rsidR="000925E6" w:rsidRPr="0047111F" w:rsidRDefault="000925E6" w:rsidP="00060DB0">
      <w:pPr>
        <w:ind w:firstLineChars="100" w:firstLine="220"/>
        <w:rPr>
          <w:szCs w:val="22"/>
          <w:lang w:val="en-US" w:eastAsia="ko-KR"/>
        </w:rPr>
      </w:pPr>
    </w:p>
    <w:p w14:paraId="64D63543" w14:textId="05522263" w:rsidR="00060DB0" w:rsidRDefault="00060DB0" w:rsidP="00060DB0">
      <w:pPr>
        <w:rPr>
          <w:b/>
          <w:i/>
          <w:szCs w:val="22"/>
          <w:lang w:val="en-US" w:eastAsia="ko-KR"/>
        </w:rPr>
      </w:pPr>
      <w:r w:rsidRPr="007A16CE">
        <w:rPr>
          <w:b/>
          <w:i/>
          <w:szCs w:val="22"/>
          <w:lang w:val="en-US" w:eastAsia="ko-KR"/>
        </w:rPr>
        <w:t xml:space="preserve">Proposal </w:t>
      </w:r>
      <w:r w:rsidR="007A16CE" w:rsidRPr="007A16CE">
        <w:rPr>
          <w:b/>
          <w:i/>
          <w:szCs w:val="22"/>
          <w:lang w:val="en-US" w:eastAsia="ko-KR"/>
        </w:rPr>
        <w:t>22</w:t>
      </w:r>
      <w:r w:rsidRPr="007A16CE">
        <w:rPr>
          <w:b/>
          <w:i/>
          <w:szCs w:val="22"/>
          <w:lang w:val="en-US" w:eastAsia="ko-KR"/>
        </w:rPr>
        <w:t xml:space="preserve">. </w:t>
      </w:r>
      <w:r w:rsidR="0008710A" w:rsidRPr="007A16CE">
        <w:rPr>
          <w:b/>
          <w:i/>
          <w:szCs w:val="22"/>
          <w:lang w:val="en-US" w:eastAsia="ko-KR"/>
        </w:rPr>
        <w:t xml:space="preserve">Reuse </w:t>
      </w:r>
      <w:proofErr w:type="spellStart"/>
      <w:r w:rsidR="0047111F" w:rsidRPr="007A16CE">
        <w:rPr>
          <w:b/>
          <w:i/>
          <w:szCs w:val="22"/>
          <w:lang w:val="en-US" w:eastAsia="ko-KR"/>
        </w:rPr>
        <w:t>aperiodicTriggeringOffset</w:t>
      </w:r>
      <w:proofErr w:type="spellEnd"/>
      <w:r w:rsidR="0047111F" w:rsidRPr="007A16CE">
        <w:rPr>
          <w:b/>
          <w:i/>
          <w:szCs w:val="22"/>
          <w:lang w:val="en-US" w:eastAsia="ko-KR"/>
        </w:rPr>
        <w:t xml:space="preserve"> for both of SRS-RSRP and CLI-RSSI</w:t>
      </w:r>
      <w:r w:rsidR="0008710A" w:rsidRPr="007A16CE">
        <w:rPr>
          <w:b/>
          <w:i/>
          <w:szCs w:val="22"/>
          <w:lang w:val="en-US" w:eastAsia="ko-KR"/>
        </w:rPr>
        <w:t>.</w:t>
      </w:r>
    </w:p>
    <w:p w14:paraId="4B890587" w14:textId="77777777" w:rsidR="00060DB0" w:rsidRDefault="00060DB0" w:rsidP="0019121A">
      <w:pPr>
        <w:ind w:firstLineChars="100" w:firstLine="220"/>
        <w:rPr>
          <w:szCs w:val="22"/>
          <w:lang w:val="en-US" w:eastAsia="ko-KR"/>
        </w:rPr>
      </w:pPr>
    </w:p>
    <w:p w14:paraId="659615F8" w14:textId="2B14A44B" w:rsidR="00D07A41" w:rsidRPr="007D2220" w:rsidRDefault="00D07A41" w:rsidP="00D07A41">
      <w:pPr>
        <w:pStyle w:val="2"/>
      </w:pPr>
      <w:r>
        <w:t>Time restriction for measurement</w:t>
      </w:r>
    </w:p>
    <w:p w14:paraId="34EDCE66" w14:textId="77777777" w:rsidR="00D07A41" w:rsidRPr="008C2A50" w:rsidRDefault="00D07A41" w:rsidP="00D07A41">
      <w:pPr>
        <w:ind w:firstLineChars="100" w:firstLine="220"/>
        <w:rPr>
          <w:szCs w:val="22"/>
          <w:lang w:val="en-US" w:eastAsia="ko-KR"/>
        </w:rPr>
      </w:pPr>
      <w:r w:rsidRPr="008C2A50">
        <w:rPr>
          <w:szCs w:val="22"/>
          <w:lang w:val="en-US" w:eastAsia="ko-KR"/>
        </w:rPr>
        <w:t xml:space="preserve">Due to the property of the CLI (time-varying, presence of it depends on the transmission of aggressor UE), time resources that UE derived a CLI report </w:t>
      </w:r>
      <w:r>
        <w:rPr>
          <w:rFonts w:hint="eastAsia"/>
          <w:szCs w:val="22"/>
          <w:lang w:val="en-US" w:eastAsia="ko-KR"/>
        </w:rPr>
        <w:t>i</w:t>
      </w:r>
      <w:r>
        <w:rPr>
          <w:szCs w:val="22"/>
          <w:lang w:val="en-US" w:eastAsia="ko-KR"/>
        </w:rPr>
        <w:t xml:space="preserve">s the key information. For the beam reporting case, which of the resources are derived for the beam report is known in one case. That is, when the time restriction for channel (and interference) measurement is configured. Same rule should be applied for the CLI reporting case considering the motivation of the L1 based CLI reporting is targeting to get information of on-going CLI situation in timely manner with reduced latency. Not only the reducing the latency matters but the predictability is also important. Therefore it is natural </w:t>
      </w:r>
      <w:r w:rsidRPr="008C2A50">
        <w:rPr>
          <w:szCs w:val="22"/>
          <w:lang w:val="en-US" w:eastAsia="ko-KR"/>
        </w:rPr>
        <w:t xml:space="preserve">UE always measures the latest resource </w:t>
      </w:r>
      <w:r>
        <w:rPr>
          <w:szCs w:val="22"/>
          <w:lang w:val="en-US" w:eastAsia="ko-KR"/>
        </w:rPr>
        <w:t>when CLI reporting.</w:t>
      </w:r>
    </w:p>
    <w:p w14:paraId="2213EEB5" w14:textId="77777777" w:rsidR="00D07A41" w:rsidRDefault="00D07A41" w:rsidP="00D07A41">
      <w:pPr>
        <w:ind w:firstLineChars="100" w:firstLine="220"/>
        <w:rPr>
          <w:szCs w:val="22"/>
          <w:lang w:val="en-US" w:eastAsia="ko-KR"/>
        </w:rPr>
      </w:pPr>
    </w:p>
    <w:p w14:paraId="71B94C73" w14:textId="4B00923A" w:rsidR="00D07A41" w:rsidRPr="008C2A50" w:rsidRDefault="00D07A41" w:rsidP="00D07A41">
      <w:pPr>
        <w:rPr>
          <w:b/>
          <w:i/>
          <w:szCs w:val="22"/>
          <w:lang w:val="en-US" w:eastAsia="ko-KR"/>
        </w:rPr>
      </w:pPr>
      <w:r w:rsidRPr="007A16CE">
        <w:rPr>
          <w:b/>
          <w:i/>
          <w:szCs w:val="22"/>
          <w:lang w:val="en-US" w:eastAsia="ko-KR"/>
        </w:rPr>
        <w:lastRenderedPageBreak/>
        <w:t xml:space="preserve">Proposal </w:t>
      </w:r>
      <w:r w:rsidR="007A16CE" w:rsidRPr="007A16CE">
        <w:rPr>
          <w:b/>
          <w:i/>
          <w:szCs w:val="22"/>
          <w:lang w:val="en-US" w:eastAsia="ko-KR"/>
        </w:rPr>
        <w:t>23</w:t>
      </w:r>
      <w:r w:rsidRPr="007A16CE">
        <w:rPr>
          <w:b/>
          <w:i/>
          <w:szCs w:val="22"/>
          <w:lang w:val="en-US" w:eastAsia="ko-KR"/>
        </w:rPr>
        <w:t>. For the CLI measurement and reporting, UE always measures the latest resource to derive a</w:t>
      </w:r>
      <w:r>
        <w:rPr>
          <w:b/>
          <w:i/>
          <w:szCs w:val="22"/>
          <w:lang w:val="en-US" w:eastAsia="ko-KR"/>
        </w:rPr>
        <w:t xml:space="preserve"> report.</w:t>
      </w:r>
    </w:p>
    <w:p w14:paraId="3B386492" w14:textId="420E7B0D" w:rsidR="00D07A41" w:rsidRDefault="00D07A41" w:rsidP="00D07A41">
      <w:pPr>
        <w:ind w:firstLineChars="100" w:firstLine="220"/>
        <w:rPr>
          <w:szCs w:val="22"/>
          <w:lang w:val="en-US" w:eastAsia="ko-KR"/>
        </w:rPr>
      </w:pPr>
    </w:p>
    <w:p w14:paraId="409368E8" w14:textId="6E91CDAD" w:rsidR="00637676" w:rsidRDefault="004F21D3" w:rsidP="00D07A41">
      <w:pPr>
        <w:ind w:firstLineChars="100" w:firstLine="220"/>
        <w:rPr>
          <w:szCs w:val="22"/>
          <w:lang w:val="en-US" w:eastAsia="ko-KR"/>
        </w:rPr>
      </w:pPr>
      <w:r>
        <w:rPr>
          <w:szCs w:val="22"/>
          <w:lang w:val="en-US" w:eastAsia="ko-KR"/>
        </w:rPr>
        <w:t xml:space="preserve">In the CSI reporting framework, report based on only latest resources is already supported and configurable by the measurement time restriction for channel measurement. When it is configured, UE shall derive the channel measurement for computing beam report in the uplink slot </w:t>
      </w:r>
      <w:r w:rsidRPr="004F21D3">
        <w:rPr>
          <w:i/>
          <w:szCs w:val="22"/>
          <w:lang w:val="en-US" w:eastAsia="ko-KR"/>
        </w:rPr>
        <w:t>n</w:t>
      </w:r>
      <w:r>
        <w:rPr>
          <w:szCs w:val="22"/>
          <w:lang w:val="en-US" w:eastAsia="ko-KR"/>
        </w:rPr>
        <w:t xml:space="preserve"> based on only the resources no later than the CSI reference resources, associated with the CSI resource setting. Following the existing specification, reference resource for CLI measurement resource should be defined. One of the simplest ways to do so is introducing CLI reference resource based on the configured CLI resource setting, but the detailed definition can be discussed further.</w:t>
      </w:r>
    </w:p>
    <w:p w14:paraId="5FF0CD4E" w14:textId="6491A350" w:rsidR="00D07A41" w:rsidRDefault="00D07A41" w:rsidP="00D07A41">
      <w:pPr>
        <w:ind w:firstLineChars="100" w:firstLine="220"/>
        <w:rPr>
          <w:szCs w:val="22"/>
          <w:lang w:val="en-US" w:eastAsia="ko-KR"/>
        </w:rPr>
      </w:pPr>
    </w:p>
    <w:p w14:paraId="3CEDF9FA" w14:textId="1EC7AEF7" w:rsidR="00D07A41" w:rsidRPr="008C2A50" w:rsidRDefault="00D07A41" w:rsidP="00D07A41">
      <w:pPr>
        <w:rPr>
          <w:b/>
          <w:i/>
          <w:szCs w:val="22"/>
          <w:lang w:val="en-US" w:eastAsia="ko-KR"/>
        </w:rPr>
      </w:pPr>
      <w:r w:rsidRPr="007A16CE">
        <w:rPr>
          <w:b/>
          <w:i/>
          <w:szCs w:val="22"/>
          <w:lang w:val="en-US" w:eastAsia="ko-KR"/>
        </w:rPr>
        <w:t xml:space="preserve">Proposal </w:t>
      </w:r>
      <w:r w:rsidR="007A16CE" w:rsidRPr="007A16CE">
        <w:rPr>
          <w:b/>
          <w:i/>
          <w:szCs w:val="22"/>
          <w:lang w:val="en-US" w:eastAsia="ko-KR"/>
        </w:rPr>
        <w:t>24</w:t>
      </w:r>
      <w:r w:rsidRPr="007A16CE">
        <w:rPr>
          <w:b/>
          <w:i/>
          <w:szCs w:val="22"/>
          <w:lang w:val="en-US" w:eastAsia="ko-KR"/>
        </w:rPr>
        <w:t xml:space="preserve">. </w:t>
      </w:r>
      <w:r w:rsidR="00060DB0" w:rsidRPr="007A16CE">
        <w:rPr>
          <w:b/>
          <w:i/>
          <w:szCs w:val="22"/>
          <w:lang w:val="en-US" w:eastAsia="ko-KR"/>
        </w:rPr>
        <w:t>Discuss t</w:t>
      </w:r>
      <w:r w:rsidRPr="007A16CE">
        <w:rPr>
          <w:b/>
          <w:i/>
          <w:szCs w:val="22"/>
          <w:lang w:val="en-US" w:eastAsia="ko-KR"/>
        </w:rPr>
        <w:t>he reference resource for CLI measurement</w:t>
      </w:r>
      <w:r w:rsidR="00060DB0" w:rsidRPr="007A16CE">
        <w:rPr>
          <w:b/>
          <w:i/>
          <w:szCs w:val="22"/>
          <w:lang w:val="en-US" w:eastAsia="ko-KR"/>
        </w:rPr>
        <w:t>.</w:t>
      </w:r>
    </w:p>
    <w:p w14:paraId="11550E28" w14:textId="77777777" w:rsidR="00F84066" w:rsidRPr="00DB6054" w:rsidRDefault="00F84066" w:rsidP="0019121A">
      <w:pPr>
        <w:ind w:firstLineChars="100" w:firstLine="220"/>
        <w:rPr>
          <w:szCs w:val="22"/>
          <w:lang w:val="en-US" w:eastAsia="ko-KR"/>
        </w:rPr>
      </w:pPr>
    </w:p>
    <w:p w14:paraId="1904E228" w14:textId="7817C791" w:rsidR="0019121A" w:rsidRPr="007D2220" w:rsidRDefault="004177A6" w:rsidP="008B4530">
      <w:pPr>
        <w:pStyle w:val="2"/>
      </w:pPr>
      <w:r>
        <w:t>UCI bit generation</w:t>
      </w:r>
    </w:p>
    <w:p w14:paraId="52A69103" w14:textId="28490093" w:rsidR="000822AC" w:rsidRDefault="0012139A" w:rsidP="004177A6">
      <w:pPr>
        <w:ind w:firstLineChars="100" w:firstLine="220"/>
        <w:rPr>
          <w:szCs w:val="22"/>
          <w:lang w:val="en-US" w:eastAsia="ko-KR"/>
        </w:rPr>
      </w:pPr>
      <w:r>
        <w:rPr>
          <w:szCs w:val="22"/>
          <w:lang w:val="en-US" w:eastAsia="ko-KR"/>
        </w:rPr>
        <w:t xml:space="preserve">The UCI bit generation is definitely </w:t>
      </w:r>
      <w:r w:rsidR="00112F3A">
        <w:rPr>
          <w:szCs w:val="22"/>
          <w:lang w:val="en-US" w:eastAsia="ko-KR"/>
        </w:rPr>
        <w:t xml:space="preserve">one of the important things to be determined considering the L1 report is reported via UCI. </w:t>
      </w:r>
      <w:r w:rsidR="0030362B">
        <w:rPr>
          <w:rFonts w:hint="eastAsia"/>
          <w:szCs w:val="22"/>
          <w:lang w:val="en-US" w:eastAsia="ko-KR"/>
        </w:rPr>
        <w:t>S</w:t>
      </w:r>
      <w:r w:rsidR="0030362B">
        <w:rPr>
          <w:szCs w:val="22"/>
          <w:lang w:val="en-US" w:eastAsia="ko-KR"/>
        </w:rPr>
        <w:t xml:space="preserve">ince it is a new type of the report, </w:t>
      </w:r>
      <w:proofErr w:type="spellStart"/>
      <w:r w:rsidR="0030362B">
        <w:rPr>
          <w:szCs w:val="22"/>
          <w:lang w:val="en-US" w:eastAsia="ko-KR"/>
        </w:rPr>
        <w:t>bitwidth</w:t>
      </w:r>
      <w:proofErr w:type="spellEnd"/>
      <w:r w:rsidR="0030362B">
        <w:rPr>
          <w:szCs w:val="22"/>
          <w:lang w:val="en-US" w:eastAsia="ko-KR"/>
        </w:rPr>
        <w:t xml:space="preserve"> of the report should be determined.</w:t>
      </w:r>
      <w:r w:rsidR="00112F3A">
        <w:rPr>
          <w:szCs w:val="22"/>
          <w:lang w:val="en-US" w:eastAsia="ko-KR"/>
        </w:rPr>
        <w:t xml:space="preserve"> </w:t>
      </w:r>
      <w:r w:rsidR="0039155C">
        <w:rPr>
          <w:szCs w:val="22"/>
          <w:lang w:val="en-US" w:eastAsia="ko-KR"/>
        </w:rPr>
        <w:t xml:space="preserve">It is noted that no matter what reporting quantity is used, i.e., L1-RSRP or L1-SINR, the </w:t>
      </w:r>
      <w:proofErr w:type="spellStart"/>
      <w:r w:rsidR="0039155C">
        <w:rPr>
          <w:szCs w:val="22"/>
          <w:lang w:val="en-US" w:eastAsia="ko-KR"/>
        </w:rPr>
        <w:t>bitwidth</w:t>
      </w:r>
      <w:proofErr w:type="spellEnd"/>
      <w:r w:rsidR="0039155C">
        <w:rPr>
          <w:szCs w:val="22"/>
          <w:lang w:val="en-US" w:eastAsia="ko-KR"/>
        </w:rPr>
        <w:t xml:space="preserve"> of the CSI report is identical. As mentioned previous in multiple times, the L1 based CLI reporting should be considered as a special beam reporting case with newly introduced reporting quantity and resources, </w:t>
      </w:r>
      <w:proofErr w:type="spellStart"/>
      <w:r w:rsidR="0039155C">
        <w:rPr>
          <w:szCs w:val="22"/>
          <w:lang w:val="en-US" w:eastAsia="ko-KR"/>
        </w:rPr>
        <w:t>bitwidth</w:t>
      </w:r>
      <w:proofErr w:type="spellEnd"/>
      <w:r w:rsidR="0039155C">
        <w:rPr>
          <w:szCs w:val="22"/>
          <w:lang w:val="en-US" w:eastAsia="ko-KR"/>
        </w:rPr>
        <w:t xml:space="preserve"> can be reused as much as possible. When the number of resources SRS-RSRP resources is </w:t>
      </w:r>
      <m:oMath>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oMath>
      <w:r w:rsidR="0039155C">
        <w:rPr>
          <w:szCs w:val="22"/>
          <w:lang w:val="en-US" w:eastAsia="ko-KR"/>
        </w:rPr>
        <w:t>, the bit field for the SRS-RSRP index would be</w:t>
      </w:r>
      <w:r w:rsidR="00172E0D">
        <w:rPr>
          <w:szCs w:val="22"/>
          <w:lang w:val="en-US" w:eastAsia="ko-KR"/>
        </w:rPr>
        <w:t xml:space="preserve"> naturally</w:t>
      </w:r>
      <w:r w:rsidR="0039155C">
        <w:rPr>
          <w:szCs w:val="22"/>
          <w:lang w:val="en-US" w:eastAsia="ko-KR"/>
        </w:rPr>
        <w:t xml:space="preserve"> </w:t>
      </w:r>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w:r w:rsidR="0039155C">
        <w:rPr>
          <w:szCs w:val="22"/>
          <w:lang w:val="en-US" w:eastAsia="ko-KR"/>
        </w:rPr>
        <w:t>. And for the bitwidth of SRS-RSRP and the differential SRS-RSRP, that of L1-RSRP can be reused</w:t>
      </w:r>
      <w:r w:rsidR="00172E0D">
        <w:rPr>
          <w:szCs w:val="22"/>
          <w:lang w:val="en-US" w:eastAsia="ko-KR"/>
        </w:rPr>
        <w:t>, i.e., 7 and 4 for each</w:t>
      </w:r>
      <w:r w:rsidR="0039155C">
        <w:rPr>
          <w:szCs w:val="22"/>
          <w:lang w:val="en-US" w:eastAsia="ko-KR"/>
        </w:rPr>
        <w:t xml:space="preserve">. An example of </w:t>
      </w:r>
      <w:proofErr w:type="spellStart"/>
      <w:r w:rsidR="0039155C">
        <w:rPr>
          <w:szCs w:val="22"/>
          <w:lang w:val="en-US" w:eastAsia="ko-KR"/>
        </w:rPr>
        <w:t>bitwidth</w:t>
      </w:r>
      <w:proofErr w:type="spellEnd"/>
      <w:r w:rsidR="0039155C">
        <w:rPr>
          <w:szCs w:val="22"/>
          <w:lang w:val="en-US" w:eastAsia="ko-KR"/>
        </w:rPr>
        <w:t xml:space="preserve"> for a single reporting instance when SRS-RSRP is used for the measurement is shown in </w:t>
      </w:r>
      <w:r w:rsidR="0039155C">
        <w:rPr>
          <w:szCs w:val="22"/>
          <w:lang w:val="en-US" w:eastAsia="ko-KR"/>
        </w:rPr>
        <w:fldChar w:fldCharType="begin"/>
      </w:r>
      <w:r w:rsidR="0039155C">
        <w:rPr>
          <w:szCs w:val="22"/>
          <w:lang w:val="en-US" w:eastAsia="ko-KR"/>
        </w:rPr>
        <w:instrText xml:space="preserve"> REF _Ref173778199 \h </w:instrText>
      </w:r>
      <w:r w:rsidR="0039155C">
        <w:rPr>
          <w:szCs w:val="22"/>
          <w:lang w:val="en-US" w:eastAsia="ko-KR"/>
        </w:rPr>
      </w:r>
      <w:r w:rsidR="0039155C">
        <w:rPr>
          <w:szCs w:val="22"/>
          <w:lang w:val="en-US" w:eastAsia="ko-KR"/>
        </w:rPr>
        <w:fldChar w:fldCharType="separate"/>
      </w:r>
      <w:r w:rsidR="00B67514">
        <w:t xml:space="preserve">Table </w:t>
      </w:r>
      <w:r w:rsidR="00B67514">
        <w:rPr>
          <w:noProof/>
        </w:rPr>
        <w:t>1</w:t>
      </w:r>
      <w:r w:rsidR="0039155C">
        <w:rPr>
          <w:szCs w:val="22"/>
          <w:lang w:val="en-US" w:eastAsia="ko-KR"/>
        </w:rPr>
        <w:fldChar w:fldCharType="end"/>
      </w:r>
      <w:r w:rsidR="0039155C">
        <w:rPr>
          <w:szCs w:val="22"/>
          <w:lang w:val="en-US" w:eastAsia="ko-KR"/>
        </w:rPr>
        <w:t xml:space="preserve">. For the CLI-RSSI case, it would be the same. When the group-based reporting is also supported, the </w:t>
      </w:r>
      <w:proofErr w:type="spellStart"/>
      <w:r w:rsidR="0039155C">
        <w:rPr>
          <w:szCs w:val="22"/>
          <w:lang w:val="en-US" w:eastAsia="ko-KR"/>
        </w:rPr>
        <w:t>bitwidth</w:t>
      </w:r>
      <w:proofErr w:type="spellEnd"/>
      <w:r w:rsidR="0039155C">
        <w:rPr>
          <w:szCs w:val="22"/>
          <w:lang w:val="en-US" w:eastAsia="ko-KR"/>
        </w:rPr>
        <w:t xml:space="preserve"> would be identical to the SRS-RSRP case, as shown in </w:t>
      </w:r>
      <w:r w:rsidR="0039155C">
        <w:rPr>
          <w:szCs w:val="22"/>
          <w:lang w:val="en-US" w:eastAsia="ko-KR"/>
        </w:rPr>
        <w:fldChar w:fldCharType="begin"/>
      </w:r>
      <w:r w:rsidR="0039155C">
        <w:rPr>
          <w:szCs w:val="22"/>
          <w:lang w:val="en-US" w:eastAsia="ko-KR"/>
        </w:rPr>
        <w:instrText xml:space="preserve"> REF _Ref173778305 \h </w:instrText>
      </w:r>
      <w:r w:rsidR="0039155C">
        <w:rPr>
          <w:szCs w:val="22"/>
          <w:lang w:val="en-US" w:eastAsia="ko-KR"/>
        </w:rPr>
      </w:r>
      <w:r w:rsidR="0039155C">
        <w:rPr>
          <w:szCs w:val="22"/>
          <w:lang w:val="en-US" w:eastAsia="ko-KR"/>
        </w:rPr>
        <w:fldChar w:fldCharType="separate"/>
      </w:r>
      <w:r w:rsidR="00B67514">
        <w:t xml:space="preserve">Table </w:t>
      </w:r>
      <w:r w:rsidR="00B67514">
        <w:rPr>
          <w:noProof/>
        </w:rPr>
        <w:t>2</w:t>
      </w:r>
      <w:r w:rsidR="0039155C">
        <w:rPr>
          <w:szCs w:val="22"/>
          <w:lang w:val="en-US" w:eastAsia="ko-KR"/>
        </w:rPr>
        <w:fldChar w:fldCharType="end"/>
      </w:r>
      <w:r w:rsidR="0039155C">
        <w:rPr>
          <w:szCs w:val="22"/>
          <w:lang w:val="en-US" w:eastAsia="ko-KR"/>
        </w:rPr>
        <w:t>.</w:t>
      </w:r>
    </w:p>
    <w:p w14:paraId="73F6FE94" w14:textId="77777777" w:rsidR="000822AC" w:rsidRDefault="000822AC" w:rsidP="004177A6">
      <w:pPr>
        <w:ind w:firstLineChars="100" w:firstLine="220"/>
        <w:rPr>
          <w:szCs w:val="22"/>
          <w:lang w:val="en-US" w:eastAsia="ko-KR"/>
        </w:rPr>
      </w:pPr>
    </w:p>
    <w:p w14:paraId="283F7D80" w14:textId="156485FA" w:rsidR="000822AC" w:rsidRDefault="000822AC" w:rsidP="000822AC">
      <w:pPr>
        <w:pStyle w:val="a4"/>
        <w:keepNext/>
      </w:pPr>
      <w:bookmarkStart w:id="9" w:name="_Ref173778199"/>
      <w:r>
        <w:t xml:space="preserve">Table </w:t>
      </w:r>
      <w:r>
        <w:fldChar w:fldCharType="begin"/>
      </w:r>
      <w:r>
        <w:instrText xml:space="preserve"> SEQ Table \* ARABIC </w:instrText>
      </w:r>
      <w:r>
        <w:fldChar w:fldCharType="separate"/>
      </w:r>
      <w:r w:rsidR="00B67514">
        <w:rPr>
          <w:noProof/>
        </w:rPr>
        <w:t>1</w:t>
      </w:r>
      <w:r>
        <w:fldChar w:fldCharType="end"/>
      </w:r>
      <w:bookmarkEnd w:id="9"/>
      <w:r w:rsidR="0030362B">
        <w:t xml:space="preserve">. An example of </w:t>
      </w:r>
      <w:proofErr w:type="spellStart"/>
      <w:r w:rsidR="0030362B">
        <w:t>bitwidth</w:t>
      </w:r>
      <w:proofErr w:type="spellEnd"/>
      <w:r w:rsidR="0030362B">
        <w:t xml:space="preserve"> of report when reporting quantity is </w:t>
      </w:r>
      <w:r w:rsidR="00E37D4D">
        <w:t>SRS-</w:t>
      </w:r>
      <w:r w:rsidR="0030362B">
        <w:t>RSRP</w:t>
      </w:r>
    </w:p>
    <w:tbl>
      <w:tblPr>
        <w:tblStyle w:val="aa"/>
        <w:tblW w:w="0" w:type="auto"/>
        <w:jc w:val="center"/>
        <w:tblLook w:val="04A0" w:firstRow="1" w:lastRow="0" w:firstColumn="1" w:lastColumn="0" w:noHBand="0" w:noVBand="1"/>
      </w:tblPr>
      <w:tblGrid>
        <w:gridCol w:w="2575"/>
        <w:gridCol w:w="2575"/>
      </w:tblGrid>
      <w:tr w:rsidR="000822AC" w14:paraId="4328D911" w14:textId="77777777" w:rsidTr="000822AC">
        <w:trPr>
          <w:trHeight w:val="234"/>
          <w:jc w:val="center"/>
        </w:trPr>
        <w:tc>
          <w:tcPr>
            <w:tcW w:w="2575" w:type="dxa"/>
            <w:shd w:val="clear" w:color="auto" w:fill="D9D9D9" w:themeFill="background1" w:themeFillShade="D9"/>
          </w:tcPr>
          <w:p w14:paraId="29F31596" w14:textId="7E1D6838" w:rsidR="000822AC" w:rsidRPr="000822AC" w:rsidRDefault="000822AC"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6D8FDD47" w14:textId="4912160C" w:rsidR="000822AC" w:rsidRPr="000822AC" w:rsidRDefault="000822AC"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0822AC" w14:paraId="6A492888" w14:textId="77777777" w:rsidTr="000822AC">
        <w:trPr>
          <w:trHeight w:val="241"/>
          <w:jc w:val="center"/>
        </w:trPr>
        <w:tc>
          <w:tcPr>
            <w:tcW w:w="2575" w:type="dxa"/>
          </w:tcPr>
          <w:p w14:paraId="111C26CA" w14:textId="205C76BC"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S</w:t>
            </w:r>
            <w:r>
              <w:rPr>
                <w:rFonts w:eastAsiaTheme="minorEastAsia"/>
                <w:szCs w:val="22"/>
                <w:lang w:val="en-US" w:eastAsia="ko-KR"/>
              </w:rPr>
              <w:t>RS-RSRP index</w:t>
            </w:r>
          </w:p>
        </w:tc>
        <w:bookmarkStart w:id="10" w:name="_Hlk173773586"/>
        <w:tc>
          <w:tcPr>
            <w:tcW w:w="2575" w:type="dxa"/>
          </w:tcPr>
          <w:p w14:paraId="0008BD0C" w14:textId="3094D8E0" w:rsidR="000822AC" w:rsidRDefault="00F01958"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SRS-RSRP</m:t>
                                </m:r>
                              </m:sup>
                            </m:sSubSup>
                          </m:e>
                        </m:d>
                      </m:e>
                    </m:func>
                  </m:e>
                </m:d>
              </m:oMath>
            </m:oMathPara>
            <w:bookmarkEnd w:id="10"/>
          </w:p>
        </w:tc>
      </w:tr>
      <w:tr w:rsidR="000822AC" w14:paraId="075A01B0" w14:textId="77777777" w:rsidTr="000822AC">
        <w:trPr>
          <w:trHeight w:val="241"/>
          <w:jc w:val="center"/>
        </w:trPr>
        <w:tc>
          <w:tcPr>
            <w:tcW w:w="2575" w:type="dxa"/>
          </w:tcPr>
          <w:p w14:paraId="36C8AA09" w14:textId="2BF6997F" w:rsidR="000822AC" w:rsidRPr="000822AC" w:rsidRDefault="0030362B" w:rsidP="001F44E5">
            <w:pPr>
              <w:spacing w:after="0"/>
              <w:jc w:val="center"/>
              <w:rPr>
                <w:rFonts w:eastAsiaTheme="minorEastAsia"/>
                <w:szCs w:val="22"/>
                <w:lang w:val="en-US" w:eastAsia="ko-KR"/>
              </w:rPr>
            </w:pPr>
            <w:r>
              <w:rPr>
                <w:rFonts w:eastAsiaTheme="minorEastAsia"/>
                <w:szCs w:val="22"/>
                <w:lang w:val="en-US" w:eastAsia="ko-KR"/>
              </w:rPr>
              <w:t>SRS-</w:t>
            </w:r>
            <w:r w:rsidR="000822AC">
              <w:rPr>
                <w:rFonts w:eastAsiaTheme="minorEastAsia" w:hint="eastAsia"/>
                <w:szCs w:val="22"/>
                <w:lang w:val="en-US" w:eastAsia="ko-KR"/>
              </w:rPr>
              <w:t>R</w:t>
            </w:r>
            <w:r w:rsidR="000822AC">
              <w:rPr>
                <w:rFonts w:eastAsiaTheme="minorEastAsia"/>
                <w:szCs w:val="22"/>
                <w:lang w:val="en-US" w:eastAsia="ko-KR"/>
              </w:rPr>
              <w:t>SRP</w:t>
            </w:r>
          </w:p>
        </w:tc>
        <w:tc>
          <w:tcPr>
            <w:tcW w:w="2575" w:type="dxa"/>
          </w:tcPr>
          <w:p w14:paraId="4B2FE466" w14:textId="56838797"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0822AC" w14:paraId="597E1345" w14:textId="77777777" w:rsidTr="000822AC">
        <w:trPr>
          <w:trHeight w:val="234"/>
          <w:jc w:val="center"/>
        </w:trPr>
        <w:tc>
          <w:tcPr>
            <w:tcW w:w="2575" w:type="dxa"/>
          </w:tcPr>
          <w:p w14:paraId="22FF6E3E" w14:textId="7FFFD729" w:rsidR="000822AC" w:rsidRPr="000822AC" w:rsidRDefault="000822AC" w:rsidP="001F44E5">
            <w:pPr>
              <w:spacing w:after="0"/>
              <w:jc w:val="center"/>
              <w:rPr>
                <w:rFonts w:eastAsiaTheme="minorEastAsia"/>
                <w:szCs w:val="22"/>
                <w:lang w:val="en-US" w:eastAsia="ko-KR"/>
              </w:rPr>
            </w:pPr>
            <w:r>
              <w:rPr>
                <w:rFonts w:eastAsiaTheme="minorEastAsia"/>
                <w:szCs w:val="22"/>
                <w:lang w:val="en-US" w:eastAsia="ko-KR"/>
              </w:rPr>
              <w:t xml:space="preserve">Differential </w:t>
            </w:r>
            <w:r w:rsidR="0030362B">
              <w:rPr>
                <w:rFonts w:eastAsiaTheme="minorEastAsia"/>
                <w:szCs w:val="22"/>
                <w:lang w:val="en-US" w:eastAsia="ko-KR"/>
              </w:rPr>
              <w:t>SRS-</w:t>
            </w:r>
            <w:r>
              <w:rPr>
                <w:rFonts w:eastAsiaTheme="minorEastAsia"/>
                <w:szCs w:val="22"/>
                <w:lang w:val="en-US" w:eastAsia="ko-KR"/>
              </w:rPr>
              <w:t>RSRP</w:t>
            </w:r>
          </w:p>
        </w:tc>
        <w:tc>
          <w:tcPr>
            <w:tcW w:w="2575" w:type="dxa"/>
          </w:tcPr>
          <w:p w14:paraId="3C3507EE" w14:textId="0EF58E9D" w:rsidR="000822AC" w:rsidRPr="000822AC" w:rsidRDefault="000822AC"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47C08946" w14:textId="77777777" w:rsidTr="000822AC">
        <w:trPr>
          <w:trHeight w:val="234"/>
          <w:jc w:val="center"/>
        </w:trPr>
        <w:tc>
          <w:tcPr>
            <w:tcW w:w="2575" w:type="dxa"/>
          </w:tcPr>
          <w:p w14:paraId="59F706B0" w14:textId="373734B7"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74C86B12" w14:textId="5BEE144A"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734BBA7C" w14:textId="401C6E43" w:rsidR="000822AC" w:rsidRDefault="000822AC" w:rsidP="004177A6">
      <w:pPr>
        <w:ind w:firstLineChars="100" w:firstLine="220"/>
        <w:rPr>
          <w:szCs w:val="22"/>
          <w:lang w:val="en-US" w:eastAsia="ko-KR"/>
        </w:rPr>
      </w:pPr>
    </w:p>
    <w:p w14:paraId="0DF1D0EF" w14:textId="16149DE1" w:rsidR="00E37D4D" w:rsidRDefault="00E37D4D" w:rsidP="00E37D4D">
      <w:pPr>
        <w:pStyle w:val="a4"/>
        <w:keepNext/>
      </w:pPr>
      <w:bookmarkStart w:id="11" w:name="_Ref173778305"/>
      <w:r>
        <w:t xml:space="preserve">Table </w:t>
      </w:r>
      <w:r>
        <w:fldChar w:fldCharType="begin"/>
      </w:r>
      <w:r>
        <w:instrText xml:space="preserve"> SEQ Table \* ARABIC </w:instrText>
      </w:r>
      <w:r>
        <w:fldChar w:fldCharType="separate"/>
      </w:r>
      <w:r w:rsidR="00B67514">
        <w:rPr>
          <w:noProof/>
        </w:rPr>
        <w:t>2</w:t>
      </w:r>
      <w:r>
        <w:fldChar w:fldCharType="end"/>
      </w:r>
      <w:bookmarkEnd w:id="11"/>
      <w:r>
        <w:t xml:space="preserve">. An example of </w:t>
      </w:r>
      <w:proofErr w:type="spellStart"/>
      <w:r>
        <w:t>bitwidth</w:t>
      </w:r>
      <w:proofErr w:type="spellEnd"/>
      <w:r>
        <w:t xml:space="preserve"> of report when reporting quantity is CLI-RSSI</w:t>
      </w:r>
    </w:p>
    <w:tbl>
      <w:tblPr>
        <w:tblStyle w:val="aa"/>
        <w:tblW w:w="0" w:type="auto"/>
        <w:jc w:val="center"/>
        <w:tblLook w:val="04A0" w:firstRow="1" w:lastRow="0" w:firstColumn="1" w:lastColumn="0" w:noHBand="0" w:noVBand="1"/>
      </w:tblPr>
      <w:tblGrid>
        <w:gridCol w:w="2575"/>
        <w:gridCol w:w="2575"/>
      </w:tblGrid>
      <w:tr w:rsidR="0030362B" w14:paraId="1B043ECD" w14:textId="77777777" w:rsidTr="00C26E05">
        <w:trPr>
          <w:trHeight w:val="234"/>
          <w:jc w:val="center"/>
        </w:trPr>
        <w:tc>
          <w:tcPr>
            <w:tcW w:w="2575" w:type="dxa"/>
            <w:shd w:val="clear" w:color="auto" w:fill="D9D9D9" w:themeFill="background1" w:themeFillShade="D9"/>
          </w:tcPr>
          <w:p w14:paraId="0AA3B065" w14:textId="77777777" w:rsidR="0030362B" w:rsidRPr="000822AC" w:rsidRDefault="0030362B" w:rsidP="001F44E5">
            <w:pPr>
              <w:spacing w:after="0"/>
              <w:jc w:val="center"/>
              <w:rPr>
                <w:rFonts w:eastAsiaTheme="minorEastAsia"/>
                <w:b/>
                <w:szCs w:val="22"/>
                <w:lang w:val="en-US" w:eastAsia="ko-KR"/>
              </w:rPr>
            </w:pPr>
            <w:r w:rsidRPr="000822AC">
              <w:rPr>
                <w:rFonts w:eastAsiaTheme="minorEastAsia" w:hint="eastAsia"/>
                <w:b/>
                <w:szCs w:val="22"/>
                <w:lang w:val="en-US" w:eastAsia="ko-KR"/>
              </w:rPr>
              <w:t>F</w:t>
            </w:r>
            <w:r w:rsidRPr="000822AC">
              <w:rPr>
                <w:rFonts w:eastAsiaTheme="minorEastAsia"/>
                <w:b/>
                <w:szCs w:val="22"/>
                <w:lang w:val="en-US" w:eastAsia="ko-KR"/>
              </w:rPr>
              <w:t>ield</w:t>
            </w:r>
          </w:p>
        </w:tc>
        <w:tc>
          <w:tcPr>
            <w:tcW w:w="2575" w:type="dxa"/>
            <w:shd w:val="clear" w:color="auto" w:fill="D9D9D9" w:themeFill="background1" w:themeFillShade="D9"/>
          </w:tcPr>
          <w:p w14:paraId="44B2D0E2" w14:textId="77777777" w:rsidR="0030362B" w:rsidRPr="000822AC" w:rsidRDefault="0030362B" w:rsidP="001F44E5">
            <w:pPr>
              <w:spacing w:after="0"/>
              <w:jc w:val="center"/>
              <w:rPr>
                <w:rFonts w:eastAsiaTheme="minorEastAsia"/>
                <w:b/>
                <w:szCs w:val="22"/>
                <w:lang w:val="en-US" w:eastAsia="ko-KR"/>
              </w:rPr>
            </w:pPr>
            <w:proofErr w:type="spellStart"/>
            <w:r w:rsidRPr="000822AC">
              <w:rPr>
                <w:rFonts w:eastAsiaTheme="minorEastAsia" w:hint="eastAsia"/>
                <w:b/>
                <w:szCs w:val="22"/>
                <w:lang w:val="en-US" w:eastAsia="ko-KR"/>
              </w:rPr>
              <w:t>B</w:t>
            </w:r>
            <w:r w:rsidRPr="000822AC">
              <w:rPr>
                <w:rFonts w:eastAsiaTheme="minorEastAsia"/>
                <w:b/>
                <w:szCs w:val="22"/>
                <w:lang w:val="en-US" w:eastAsia="ko-KR"/>
              </w:rPr>
              <w:t>itwidth</w:t>
            </w:r>
            <w:proofErr w:type="spellEnd"/>
          </w:p>
        </w:tc>
      </w:tr>
      <w:tr w:rsidR="0030362B" w14:paraId="0E034BF1" w14:textId="77777777" w:rsidTr="00C26E05">
        <w:trPr>
          <w:trHeight w:val="234"/>
          <w:jc w:val="center"/>
        </w:trPr>
        <w:tc>
          <w:tcPr>
            <w:tcW w:w="2575" w:type="dxa"/>
          </w:tcPr>
          <w:p w14:paraId="4DBE5E6F"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C</w:t>
            </w:r>
            <w:r>
              <w:rPr>
                <w:rFonts w:eastAsiaTheme="minorEastAsia"/>
                <w:szCs w:val="22"/>
                <w:lang w:val="en-US" w:eastAsia="ko-KR"/>
              </w:rPr>
              <w:t>LI-RSSI index</w:t>
            </w:r>
          </w:p>
        </w:tc>
        <w:bookmarkStart w:id="12" w:name="_Hlk173773596"/>
        <w:tc>
          <w:tcPr>
            <w:tcW w:w="2575" w:type="dxa"/>
          </w:tcPr>
          <w:p w14:paraId="1B39A889" w14:textId="08401AFC" w:rsidR="0030362B" w:rsidRDefault="00F01958" w:rsidP="001F44E5">
            <w:pPr>
              <w:spacing w:after="0"/>
              <w:jc w:val="center"/>
              <w:rPr>
                <w:szCs w:val="22"/>
                <w:lang w:val="en-US" w:eastAsia="ko-KR"/>
              </w:rPr>
            </w:pPr>
            <m:oMathPara>
              <m:oMath>
                <m:d>
                  <m:dPr>
                    <m:begChr m:val="⌈"/>
                    <m:endChr m:val="⌉"/>
                    <m:ctrlPr>
                      <w:rPr>
                        <w:rFonts w:ascii="Cambria Math" w:hAnsi="Cambria Math"/>
                        <w:szCs w:val="22"/>
                        <w:lang w:val="en-US" w:eastAsia="ko-KR"/>
                      </w:rPr>
                    </m:ctrlPr>
                  </m:dPr>
                  <m:e>
                    <m:func>
                      <m:funcPr>
                        <m:ctrlPr>
                          <w:rPr>
                            <w:rFonts w:ascii="Cambria Math" w:hAnsi="Cambria Math"/>
                            <w:i/>
                            <w:szCs w:val="22"/>
                            <w:lang w:val="en-US" w:eastAsia="ko-KR"/>
                          </w:rPr>
                        </m:ctrlPr>
                      </m:funcPr>
                      <m:fName>
                        <m:sSub>
                          <m:sSubPr>
                            <m:ctrlPr>
                              <w:rPr>
                                <w:rFonts w:ascii="Cambria Math" w:hAnsi="Cambria Math"/>
                                <w:i/>
                                <w:szCs w:val="22"/>
                                <w:lang w:val="en-US" w:eastAsia="ko-KR"/>
                              </w:rPr>
                            </m:ctrlPr>
                          </m:sSubPr>
                          <m:e>
                            <m:r>
                              <m:rPr>
                                <m:sty m:val="p"/>
                              </m:rPr>
                              <w:rPr>
                                <w:rFonts w:ascii="Cambria Math" w:hAnsi="Cambria Math"/>
                              </w:rPr>
                              <m:t>log</m:t>
                            </m:r>
                          </m:e>
                          <m:sub>
                            <m:r>
                              <w:rPr>
                                <w:rFonts w:ascii="Cambria Math" w:hAnsi="Cambria Math"/>
                                <w:szCs w:val="22"/>
                                <w:lang w:val="en-US" w:eastAsia="ko-KR"/>
                              </w:rPr>
                              <m:t>2</m:t>
                            </m:r>
                          </m:sub>
                        </m:sSub>
                      </m:fName>
                      <m:e>
                        <m:d>
                          <m:dPr>
                            <m:ctrlPr>
                              <w:rPr>
                                <w:rFonts w:ascii="Cambria Math" w:hAnsi="Cambria Math"/>
                                <w:i/>
                                <w:szCs w:val="22"/>
                                <w:lang w:val="en-US" w:eastAsia="ko-KR"/>
                              </w:rPr>
                            </m:ctrlPr>
                          </m:dPr>
                          <m:e>
                            <m:sSubSup>
                              <m:sSubSupPr>
                                <m:ctrlPr>
                                  <w:rPr>
                                    <w:rFonts w:ascii="Cambria Math" w:hAnsi="Cambria Math"/>
                                    <w:i/>
                                    <w:szCs w:val="22"/>
                                    <w:lang w:val="en-US" w:eastAsia="ko-KR"/>
                                  </w:rPr>
                                </m:ctrlPr>
                              </m:sSubSupPr>
                              <m:e>
                                <m:r>
                                  <w:rPr>
                                    <w:rFonts w:ascii="Cambria Math" w:hAnsi="Cambria Math"/>
                                    <w:szCs w:val="22"/>
                                    <w:lang w:val="en-US" w:eastAsia="ko-KR"/>
                                  </w:rPr>
                                  <m:t>K</m:t>
                                </m:r>
                              </m:e>
                              <m:sub>
                                <m:r>
                                  <w:rPr>
                                    <w:rFonts w:ascii="Cambria Math" w:hAnsi="Cambria Math"/>
                                    <w:szCs w:val="22"/>
                                    <w:lang w:val="en-US" w:eastAsia="ko-KR"/>
                                  </w:rPr>
                                  <m:t>s</m:t>
                                </m:r>
                              </m:sub>
                              <m:sup>
                                <m:r>
                                  <w:rPr>
                                    <w:rFonts w:ascii="Cambria Math" w:hAnsi="Cambria Math"/>
                                    <w:szCs w:val="22"/>
                                    <w:lang w:val="en-US" w:eastAsia="ko-KR"/>
                                  </w:rPr>
                                  <m:t>CLI-RSSI</m:t>
                                </m:r>
                              </m:sup>
                            </m:sSubSup>
                          </m:e>
                        </m:d>
                      </m:e>
                    </m:func>
                  </m:e>
                </m:d>
              </m:oMath>
            </m:oMathPara>
            <w:bookmarkEnd w:id="12"/>
          </w:p>
        </w:tc>
      </w:tr>
      <w:tr w:rsidR="0030362B" w14:paraId="08481B5B" w14:textId="77777777" w:rsidTr="00C26E05">
        <w:trPr>
          <w:trHeight w:val="241"/>
          <w:jc w:val="center"/>
        </w:trPr>
        <w:tc>
          <w:tcPr>
            <w:tcW w:w="2575" w:type="dxa"/>
          </w:tcPr>
          <w:p w14:paraId="2F850A8F" w14:textId="216D67C2"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CLI-</w:t>
            </w:r>
            <w:r>
              <w:rPr>
                <w:rFonts w:eastAsiaTheme="minorEastAsia" w:hint="eastAsia"/>
                <w:szCs w:val="22"/>
                <w:lang w:val="en-US" w:eastAsia="ko-KR"/>
              </w:rPr>
              <w:t>R</w:t>
            </w:r>
            <w:r>
              <w:rPr>
                <w:rFonts w:eastAsiaTheme="minorEastAsia"/>
                <w:szCs w:val="22"/>
                <w:lang w:val="en-US" w:eastAsia="ko-KR"/>
              </w:rPr>
              <w:t>SSI</w:t>
            </w:r>
          </w:p>
        </w:tc>
        <w:tc>
          <w:tcPr>
            <w:tcW w:w="2575" w:type="dxa"/>
          </w:tcPr>
          <w:p w14:paraId="1DF2D7A8"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7</w:t>
            </w:r>
          </w:p>
        </w:tc>
      </w:tr>
      <w:tr w:rsidR="0030362B" w14:paraId="19E9DB51" w14:textId="77777777" w:rsidTr="00C26E05">
        <w:trPr>
          <w:trHeight w:val="234"/>
          <w:jc w:val="center"/>
        </w:trPr>
        <w:tc>
          <w:tcPr>
            <w:tcW w:w="2575" w:type="dxa"/>
          </w:tcPr>
          <w:p w14:paraId="514E24EF" w14:textId="15B68BDF" w:rsidR="0030362B" w:rsidRPr="000822AC" w:rsidRDefault="0030362B" w:rsidP="001F44E5">
            <w:pPr>
              <w:spacing w:after="0"/>
              <w:jc w:val="center"/>
              <w:rPr>
                <w:rFonts w:eastAsiaTheme="minorEastAsia"/>
                <w:szCs w:val="22"/>
                <w:lang w:val="en-US" w:eastAsia="ko-KR"/>
              </w:rPr>
            </w:pPr>
            <w:r>
              <w:rPr>
                <w:rFonts w:eastAsiaTheme="minorEastAsia"/>
                <w:szCs w:val="22"/>
                <w:lang w:val="en-US" w:eastAsia="ko-KR"/>
              </w:rPr>
              <w:t>Differential CLI-RSSI</w:t>
            </w:r>
          </w:p>
        </w:tc>
        <w:tc>
          <w:tcPr>
            <w:tcW w:w="2575" w:type="dxa"/>
          </w:tcPr>
          <w:p w14:paraId="3DEBCB7A" w14:textId="77777777" w:rsidR="0030362B" w:rsidRPr="000822AC" w:rsidRDefault="0030362B" w:rsidP="001F44E5">
            <w:pPr>
              <w:spacing w:after="0"/>
              <w:jc w:val="center"/>
              <w:rPr>
                <w:rFonts w:eastAsiaTheme="minorEastAsia"/>
                <w:szCs w:val="22"/>
                <w:lang w:val="en-US" w:eastAsia="ko-KR"/>
              </w:rPr>
            </w:pPr>
            <w:r>
              <w:rPr>
                <w:rFonts w:eastAsiaTheme="minorEastAsia" w:hint="eastAsia"/>
                <w:szCs w:val="22"/>
                <w:lang w:val="en-US" w:eastAsia="ko-KR"/>
              </w:rPr>
              <w:t>4</w:t>
            </w:r>
          </w:p>
        </w:tc>
      </w:tr>
      <w:tr w:rsidR="00E37D4D" w14:paraId="5038846D" w14:textId="77777777" w:rsidTr="00C26E05">
        <w:trPr>
          <w:trHeight w:val="234"/>
          <w:jc w:val="center"/>
        </w:trPr>
        <w:tc>
          <w:tcPr>
            <w:tcW w:w="2575" w:type="dxa"/>
          </w:tcPr>
          <w:p w14:paraId="22D60397" w14:textId="0BD450DB" w:rsidR="00E37D4D" w:rsidRDefault="00E37D4D" w:rsidP="001F44E5">
            <w:pPr>
              <w:spacing w:after="0"/>
              <w:jc w:val="center"/>
              <w:rPr>
                <w:rFonts w:eastAsiaTheme="minorEastAsia"/>
                <w:szCs w:val="22"/>
                <w:lang w:val="en-US" w:eastAsia="ko-KR"/>
              </w:rPr>
            </w:pPr>
            <w:proofErr w:type="spellStart"/>
            <w:r>
              <w:rPr>
                <w:rFonts w:eastAsiaTheme="minorEastAsia" w:hint="eastAsia"/>
                <w:szCs w:val="22"/>
                <w:lang w:val="en-US" w:eastAsia="ko-KR"/>
              </w:rPr>
              <w:t>C</w:t>
            </w:r>
            <w:r>
              <w:rPr>
                <w:rFonts w:eastAsiaTheme="minorEastAsia"/>
                <w:szCs w:val="22"/>
                <w:lang w:val="en-US" w:eastAsia="ko-KR"/>
              </w:rPr>
              <w:t>apabilityIndex</w:t>
            </w:r>
            <w:proofErr w:type="spellEnd"/>
          </w:p>
        </w:tc>
        <w:tc>
          <w:tcPr>
            <w:tcW w:w="2575" w:type="dxa"/>
          </w:tcPr>
          <w:p w14:paraId="0754832A" w14:textId="6B2EA464" w:rsidR="00E37D4D" w:rsidRDefault="00E37D4D" w:rsidP="001F44E5">
            <w:pPr>
              <w:spacing w:after="0"/>
              <w:jc w:val="center"/>
              <w:rPr>
                <w:rFonts w:eastAsiaTheme="minorEastAsia"/>
                <w:szCs w:val="22"/>
                <w:lang w:val="en-US" w:eastAsia="ko-KR"/>
              </w:rPr>
            </w:pPr>
            <w:r>
              <w:rPr>
                <w:rFonts w:eastAsiaTheme="minorEastAsia" w:hint="eastAsia"/>
                <w:szCs w:val="22"/>
                <w:lang w:val="en-US" w:eastAsia="ko-KR"/>
              </w:rPr>
              <w:t>2</w:t>
            </w:r>
          </w:p>
        </w:tc>
      </w:tr>
    </w:tbl>
    <w:p w14:paraId="3A8B5B80" w14:textId="4E92B463" w:rsidR="0030362B" w:rsidRDefault="0030362B" w:rsidP="004177A6">
      <w:pPr>
        <w:ind w:firstLineChars="100" w:firstLine="220"/>
        <w:rPr>
          <w:szCs w:val="22"/>
          <w:lang w:val="en-US" w:eastAsia="ko-KR"/>
        </w:rPr>
      </w:pPr>
    </w:p>
    <w:p w14:paraId="040AE6F2" w14:textId="69F0D1BE" w:rsidR="0039155C" w:rsidRDefault="0030362B" w:rsidP="0030362B">
      <w:pPr>
        <w:rPr>
          <w:b/>
          <w:i/>
          <w:szCs w:val="22"/>
          <w:lang w:val="en-US" w:eastAsia="ko-KR"/>
        </w:rPr>
      </w:pPr>
      <w:r w:rsidRPr="007A16CE">
        <w:rPr>
          <w:b/>
          <w:i/>
          <w:szCs w:val="22"/>
          <w:lang w:val="en-US" w:eastAsia="ko-KR"/>
        </w:rPr>
        <w:t xml:space="preserve">Proposal </w:t>
      </w:r>
      <w:r w:rsidR="007A16CE" w:rsidRPr="007A16CE">
        <w:rPr>
          <w:b/>
          <w:i/>
          <w:szCs w:val="22"/>
          <w:lang w:val="en-US" w:eastAsia="ko-KR"/>
        </w:rPr>
        <w:t>25</w:t>
      </w:r>
      <w:r w:rsidRPr="007A16CE">
        <w:rPr>
          <w:b/>
          <w:i/>
          <w:szCs w:val="22"/>
          <w:lang w:val="en-US" w:eastAsia="ko-KR"/>
        </w:rPr>
        <w:t xml:space="preserve">. </w:t>
      </w:r>
      <w:proofErr w:type="spellStart"/>
      <w:r w:rsidRPr="007A16CE">
        <w:rPr>
          <w:b/>
          <w:i/>
          <w:szCs w:val="22"/>
          <w:lang w:val="en-US" w:eastAsia="ko-KR"/>
        </w:rPr>
        <w:t>Bitwidth</w:t>
      </w:r>
      <w:proofErr w:type="spellEnd"/>
      <w:r w:rsidRPr="007A16CE">
        <w:rPr>
          <w:b/>
          <w:i/>
          <w:szCs w:val="22"/>
          <w:lang w:val="en-US" w:eastAsia="ko-KR"/>
        </w:rPr>
        <w:t xml:space="preserve"> of </w:t>
      </w:r>
      <w:r w:rsidR="0039155C" w:rsidRPr="007A16CE">
        <w:rPr>
          <w:b/>
          <w:i/>
          <w:szCs w:val="22"/>
          <w:lang w:val="en-US" w:eastAsia="ko-KR"/>
        </w:rPr>
        <w:t>CLI reporting is identical to the beam reporting case.</w:t>
      </w:r>
    </w:p>
    <w:p w14:paraId="6D1F080A" w14:textId="1B427AD4" w:rsidR="0030362B" w:rsidRPr="0039155C" w:rsidRDefault="0039155C" w:rsidP="00951094">
      <w:pPr>
        <w:pStyle w:val="ac"/>
        <w:numPr>
          <w:ilvl w:val="0"/>
          <w:numId w:val="40"/>
        </w:numPr>
        <w:ind w:leftChars="0"/>
        <w:rPr>
          <w:b/>
          <w:i/>
          <w:szCs w:val="22"/>
          <w:lang w:val="en-US" w:eastAsia="ko-KR"/>
        </w:rPr>
      </w:pPr>
      <w:r w:rsidRPr="0039155C">
        <w:rPr>
          <w:b/>
          <w:i/>
          <w:szCs w:val="22"/>
          <w:lang w:val="en-US" w:eastAsia="ko-KR"/>
        </w:rPr>
        <w:t xml:space="preserve">The </w:t>
      </w:r>
      <w:proofErr w:type="spellStart"/>
      <w:r w:rsidRPr="0039155C">
        <w:rPr>
          <w:b/>
          <w:i/>
          <w:szCs w:val="22"/>
          <w:lang w:val="en-US" w:eastAsia="ko-KR"/>
        </w:rPr>
        <w:t>Bitwidth</w:t>
      </w:r>
      <w:proofErr w:type="spellEnd"/>
      <w:r w:rsidRPr="0039155C">
        <w:rPr>
          <w:b/>
          <w:i/>
          <w:szCs w:val="22"/>
          <w:lang w:val="en-US" w:eastAsia="ko-KR"/>
        </w:rPr>
        <w:t xml:space="preserve"> of </w:t>
      </w:r>
      <w:r w:rsidR="0030362B" w:rsidRPr="0039155C">
        <w:rPr>
          <w:b/>
          <w:i/>
          <w:szCs w:val="22"/>
          <w:lang w:val="en-US" w:eastAsia="ko-KR"/>
        </w:rPr>
        <w:t xml:space="preserve">the resource index(es) </w:t>
      </w:r>
      <w:r w:rsidR="00E37D4D" w:rsidRPr="0039155C">
        <w:rPr>
          <w:b/>
          <w:i/>
          <w:szCs w:val="22"/>
          <w:lang w:val="en-US" w:eastAsia="ko-KR"/>
        </w:rPr>
        <w:t>for SRS-RSRP</w:t>
      </w:r>
      <w:r w:rsidR="005326E2" w:rsidRPr="0039155C">
        <w:rPr>
          <w:b/>
          <w:i/>
          <w:szCs w:val="22"/>
          <w:lang w:val="en-US" w:eastAsia="ko-KR"/>
        </w:rPr>
        <w:t xml:space="preserve"> and CLI-RSSI</w:t>
      </w:r>
      <w:r w:rsidR="00E37D4D" w:rsidRPr="0039155C">
        <w:rPr>
          <w:b/>
          <w:i/>
          <w:szCs w:val="22"/>
          <w:lang w:val="en-US" w:eastAsia="ko-KR"/>
        </w:rPr>
        <w:t xml:space="preserve"> </w:t>
      </w:r>
      <w:r w:rsidR="005326E2" w:rsidRPr="0039155C">
        <w:rPr>
          <w:b/>
          <w:i/>
          <w:szCs w:val="22"/>
          <w:lang w:val="en-US" w:eastAsia="ko-KR"/>
        </w:rPr>
        <w:t>are</w:t>
      </w:r>
      <w:r w:rsidR="00E37D4D" w:rsidRPr="0039155C">
        <w:rPr>
          <w:b/>
          <w:i/>
          <w:szCs w:val="22"/>
          <w:lang w:val="en-US" w:eastAsia="ko-KR"/>
        </w:rPr>
        <w:t xml:space="preserv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00E37D4D"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00E37D4D" w:rsidRPr="0039155C">
        <w:rPr>
          <w:b/>
          <w:i/>
          <w:szCs w:val="22"/>
          <w:lang w:val="en-US" w:eastAsia="ko-KR"/>
        </w:rPr>
        <w:t>,</w:t>
      </w:r>
      <w:r w:rsidR="001A1E4D" w:rsidRPr="0039155C">
        <w:rPr>
          <w:b/>
          <w:i/>
          <w:szCs w:val="22"/>
          <w:lang w:val="en-US" w:eastAsia="ko-KR"/>
        </w:rPr>
        <w:t xml:space="preserve"> respectivel</w:t>
      </w:r>
      <w:r>
        <w:rPr>
          <w:b/>
          <w:i/>
          <w:szCs w:val="22"/>
          <w:lang w:val="en-US" w:eastAsia="ko-KR"/>
        </w:rPr>
        <w:t>y, w</w:t>
      </w:r>
      <w:r w:rsidR="00E37D4D"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00E37D4D" w:rsidRPr="0039155C">
        <w:rPr>
          <w:rFonts w:hint="eastAsia"/>
          <w:b/>
          <w:i/>
          <w:szCs w:val="22"/>
          <w:lang w:val="en-US" w:eastAsia="ko-KR"/>
        </w:rPr>
        <w:t xml:space="preserve"> </w:t>
      </w:r>
      <w:r w:rsidR="00E37D4D"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00E37D4D" w:rsidRPr="0039155C">
        <w:rPr>
          <w:rFonts w:hint="eastAsia"/>
          <w:b/>
          <w:i/>
          <w:szCs w:val="22"/>
          <w:lang w:val="en-US" w:eastAsia="ko-KR"/>
        </w:rPr>
        <w:t xml:space="preserve"> </w:t>
      </w:r>
      <w:r w:rsidR="00E37D4D" w:rsidRPr="0039155C">
        <w:rPr>
          <w:b/>
          <w:i/>
          <w:szCs w:val="22"/>
          <w:lang w:val="en-US" w:eastAsia="ko-KR"/>
        </w:rPr>
        <w:t>are the number of SRS-RSRP resources and CLI-RSSI resources in the corresponding resource set, respectively.</w:t>
      </w:r>
    </w:p>
    <w:p w14:paraId="506D2CFA" w14:textId="2C67131A" w:rsidR="004177A6" w:rsidRDefault="004177A6" w:rsidP="004177A6">
      <w:pPr>
        <w:ind w:firstLineChars="100" w:firstLine="220"/>
        <w:rPr>
          <w:szCs w:val="22"/>
          <w:lang w:val="en-US" w:eastAsia="ko-KR"/>
        </w:rPr>
      </w:pPr>
    </w:p>
    <w:p w14:paraId="059E455E" w14:textId="56184768" w:rsidR="0030362B" w:rsidRDefault="0030362B" w:rsidP="004177A6">
      <w:pPr>
        <w:ind w:firstLineChars="100" w:firstLine="220"/>
        <w:rPr>
          <w:szCs w:val="22"/>
          <w:lang w:val="en-US" w:eastAsia="ko-KR"/>
        </w:rPr>
      </w:pPr>
      <w:r>
        <w:rPr>
          <w:szCs w:val="22"/>
          <w:lang w:val="en-US" w:eastAsia="ko-KR"/>
        </w:rPr>
        <w:lastRenderedPageBreak/>
        <w:t>The mapping order of CSI fields of one report for SRS-RSRP index/SRS-RSRP(CLI-RSSI index/CLI-RSSI) reporting for L1 based CLI reporting should be determined also.</w:t>
      </w:r>
      <w:r w:rsidR="00172E0D">
        <w:rPr>
          <w:szCs w:val="22"/>
          <w:lang w:val="en-US" w:eastAsia="ko-KR"/>
        </w:rPr>
        <w:t xml:space="preserve"> Since the </w:t>
      </w:r>
      <w:proofErr w:type="spellStart"/>
      <w:r w:rsidR="00172E0D">
        <w:rPr>
          <w:szCs w:val="22"/>
          <w:lang w:val="en-US" w:eastAsia="ko-KR"/>
        </w:rPr>
        <w:t>bitwidth</w:t>
      </w:r>
      <w:proofErr w:type="spellEnd"/>
      <w:r w:rsidR="00172E0D">
        <w:rPr>
          <w:szCs w:val="22"/>
          <w:lang w:val="en-US" w:eastAsia="ko-KR"/>
        </w:rPr>
        <w:t xml:space="preserve"> is reused and it is essentially same with the beam reporting case, i.e., pair of resource index and the SRS-RSRP(or CLI-RSSI) is reported, there is no differentiation needed for L1 CLI reporting.</w:t>
      </w:r>
    </w:p>
    <w:p w14:paraId="46578E38" w14:textId="77777777" w:rsidR="00020136" w:rsidRPr="00020136" w:rsidRDefault="00020136" w:rsidP="00934C53">
      <w:pPr>
        <w:rPr>
          <w:szCs w:val="22"/>
          <w:lang w:val="en-US" w:eastAsia="ko-KR"/>
        </w:rPr>
      </w:pPr>
    </w:p>
    <w:p w14:paraId="60B245F4" w14:textId="73555416" w:rsidR="004177A6" w:rsidRPr="007D2220" w:rsidRDefault="004177A6" w:rsidP="008B4530">
      <w:pPr>
        <w:pStyle w:val="2"/>
      </w:pPr>
      <w:r>
        <w:t>CPU occupation and number of active resources</w:t>
      </w:r>
    </w:p>
    <w:p w14:paraId="09E0B84A" w14:textId="109240F4" w:rsidR="00020136" w:rsidRDefault="00AE38B1" w:rsidP="00C3303F">
      <w:pPr>
        <w:ind w:firstLineChars="100" w:firstLine="220"/>
        <w:rPr>
          <w:szCs w:val="22"/>
          <w:lang w:val="en-US" w:eastAsia="ko-KR"/>
        </w:rPr>
      </w:pPr>
      <w:r>
        <w:rPr>
          <w:szCs w:val="22"/>
          <w:lang w:val="en-US" w:eastAsia="ko-KR"/>
        </w:rPr>
        <w:t xml:space="preserve">Conventionally </w:t>
      </w:r>
      <w:r w:rsidR="00020136" w:rsidRPr="00020136">
        <w:rPr>
          <w:szCs w:val="22"/>
          <w:lang w:val="en-US" w:eastAsia="ko-KR"/>
        </w:rPr>
        <w:t>CPU occupation rule and the timeline are determined based on the common understanding that CPU is parallel processing unit for CSI calculation.</w:t>
      </w:r>
      <w:r>
        <w:rPr>
          <w:szCs w:val="22"/>
          <w:lang w:val="en-US" w:eastAsia="ko-KR"/>
        </w:rPr>
        <w:t xml:space="preserve"> Since the UE behavior of CLI measurement is essentially identical to the beam reporting case from victim UE perspective, most of them can be reused. That is, </w:t>
      </w:r>
      <w:r w:rsidR="00020136" w:rsidRPr="00020136">
        <w:rPr>
          <w:szCs w:val="22"/>
          <w:lang w:val="en-US" w:eastAsia="ko-KR"/>
        </w:rPr>
        <w:t xml:space="preserve">CPU occupancy </w:t>
      </w:r>
      <w:r>
        <w:rPr>
          <w:szCs w:val="22"/>
          <w:lang w:val="en-US" w:eastAsia="ko-KR"/>
        </w:rPr>
        <w:t xml:space="preserve">for CLI reporting </w:t>
      </w:r>
      <w:r w:rsidR="00020136" w:rsidRPr="00020136">
        <w:rPr>
          <w:szCs w:val="22"/>
          <w:lang w:val="en-US" w:eastAsia="ko-KR"/>
        </w:rPr>
        <w:t xml:space="preserve">is 1, and </w:t>
      </w:r>
      <w:r>
        <w:rPr>
          <w:szCs w:val="22"/>
          <w:lang w:val="en-US" w:eastAsia="ko-KR"/>
        </w:rPr>
        <w:t xml:space="preserve">the CPU </w:t>
      </w:r>
      <w:r w:rsidR="00020136" w:rsidRPr="00020136">
        <w:rPr>
          <w:szCs w:val="22"/>
          <w:lang w:val="en-US" w:eastAsia="ko-KR"/>
        </w:rPr>
        <w:t xml:space="preserve">is occupied from the </w:t>
      </w:r>
      <w:r w:rsidR="00C3303F">
        <w:rPr>
          <w:szCs w:val="22"/>
          <w:lang w:val="en-US" w:eastAsia="ko-KR"/>
        </w:rPr>
        <w:t xml:space="preserve">triggering </w:t>
      </w:r>
      <w:r w:rsidR="00020136" w:rsidRPr="00020136">
        <w:rPr>
          <w:szCs w:val="22"/>
          <w:lang w:val="en-US" w:eastAsia="ko-KR"/>
        </w:rPr>
        <w:t>DCI to the report for aperiodic report</w:t>
      </w:r>
      <w:r w:rsidR="00C3303F">
        <w:rPr>
          <w:szCs w:val="22"/>
          <w:lang w:val="en-US" w:eastAsia="ko-KR"/>
        </w:rPr>
        <w:t xml:space="preserve"> case,</w:t>
      </w:r>
      <w:r w:rsidR="00020136" w:rsidRPr="00020136">
        <w:rPr>
          <w:szCs w:val="22"/>
          <w:lang w:val="en-US" w:eastAsia="ko-KR"/>
        </w:rPr>
        <w:t xml:space="preserve"> and </w:t>
      </w:r>
      <w:r w:rsidR="00C3303F">
        <w:rPr>
          <w:szCs w:val="22"/>
          <w:lang w:val="en-US" w:eastAsia="ko-KR"/>
        </w:rPr>
        <w:t xml:space="preserve">the CPU </w:t>
      </w:r>
      <w:r w:rsidR="00020136" w:rsidRPr="00020136">
        <w:rPr>
          <w:szCs w:val="22"/>
          <w:lang w:val="en-US" w:eastAsia="ko-KR"/>
        </w:rPr>
        <w:t xml:space="preserve">is occupied </w:t>
      </w:r>
      <w:r w:rsidR="00C3303F">
        <w:rPr>
          <w:szCs w:val="22"/>
          <w:lang w:val="en-US" w:eastAsia="ko-KR"/>
        </w:rPr>
        <w:t>from the</w:t>
      </w:r>
      <w:r w:rsidR="00020136" w:rsidRPr="00020136">
        <w:rPr>
          <w:szCs w:val="22"/>
          <w:lang w:val="en-US" w:eastAsia="ko-KR"/>
        </w:rPr>
        <w:t xml:space="preserve"> activated</w:t>
      </w:r>
      <w:r w:rsidR="00C3303F">
        <w:rPr>
          <w:szCs w:val="22"/>
          <w:lang w:val="en-US" w:eastAsia="ko-KR"/>
        </w:rPr>
        <w:t xml:space="preserve"> time to the deactivated time for semi-persistent report case, and the CPU is occupied when it is configured for periodic reporting.</w:t>
      </w:r>
    </w:p>
    <w:p w14:paraId="0F2AA946" w14:textId="55EC02CC" w:rsidR="004177A6" w:rsidRPr="004177A6" w:rsidRDefault="00C3303F" w:rsidP="00C3303F">
      <w:pPr>
        <w:ind w:firstLineChars="100" w:firstLine="220"/>
        <w:rPr>
          <w:szCs w:val="22"/>
          <w:lang w:val="en-US" w:eastAsia="ko-KR"/>
        </w:rPr>
      </w:pPr>
      <w:r>
        <w:rPr>
          <w:rFonts w:hint="eastAsia"/>
          <w:szCs w:val="22"/>
          <w:lang w:val="en-US" w:eastAsia="ko-KR"/>
        </w:rPr>
        <w:t>A</w:t>
      </w:r>
      <w:r>
        <w:rPr>
          <w:szCs w:val="22"/>
          <w:lang w:val="en-US" w:eastAsia="ko-KR"/>
        </w:rPr>
        <w:t>lternatively, redefining CPU occupation rule for the CLI reporting can be considered. Although the UE behavior would be similar, the report quantity is different and target accuracy would be different, which will end up with different burden to the UE in terms of complexity. Details can be discussed further.</w:t>
      </w:r>
    </w:p>
    <w:p w14:paraId="2CF8DB33" w14:textId="6BB15DFA" w:rsidR="004177A6" w:rsidRDefault="004177A6" w:rsidP="004177A6">
      <w:pPr>
        <w:ind w:firstLineChars="100" w:firstLine="220"/>
        <w:rPr>
          <w:szCs w:val="22"/>
          <w:lang w:val="en-US" w:eastAsia="ko-KR"/>
        </w:rPr>
      </w:pPr>
    </w:p>
    <w:p w14:paraId="0E6F2C8B" w14:textId="62CD1F09" w:rsidR="00020136" w:rsidRPr="00020136" w:rsidRDefault="00020136" w:rsidP="00C3303F">
      <w:pPr>
        <w:rPr>
          <w:b/>
          <w:i/>
          <w:szCs w:val="22"/>
          <w:lang w:val="en-US" w:eastAsia="ko-KR"/>
        </w:rPr>
      </w:pPr>
      <w:r w:rsidRPr="007A16CE">
        <w:rPr>
          <w:b/>
          <w:i/>
          <w:szCs w:val="22"/>
          <w:lang w:val="en-US" w:eastAsia="ko-KR"/>
        </w:rPr>
        <w:t xml:space="preserve">Proposal </w:t>
      </w:r>
      <w:r w:rsidR="007A16CE" w:rsidRPr="007A16CE">
        <w:rPr>
          <w:b/>
          <w:i/>
          <w:szCs w:val="22"/>
          <w:lang w:val="en-US" w:eastAsia="ko-KR"/>
        </w:rPr>
        <w:t>26</w:t>
      </w:r>
      <w:r w:rsidRPr="007A16CE">
        <w:rPr>
          <w:b/>
          <w:i/>
          <w:szCs w:val="22"/>
          <w:lang w:val="en-US" w:eastAsia="ko-KR"/>
        </w:rPr>
        <w:t xml:space="preserve">. </w:t>
      </w:r>
      <w:r w:rsidR="00C3303F" w:rsidRPr="007A16CE">
        <w:rPr>
          <w:b/>
          <w:i/>
          <w:szCs w:val="22"/>
          <w:lang w:val="en-US" w:eastAsia="ko-KR"/>
        </w:rPr>
        <w:t>For the CLI reporting, CPU occupancy is 1 and the occupied time for beam reporting is considered as a starting point.</w:t>
      </w:r>
    </w:p>
    <w:p w14:paraId="65461B04" w14:textId="21AD32A7" w:rsidR="004177A6" w:rsidRDefault="004177A6" w:rsidP="004177A6">
      <w:pPr>
        <w:ind w:firstLineChars="100" w:firstLine="220"/>
        <w:rPr>
          <w:szCs w:val="22"/>
          <w:lang w:val="en-US" w:eastAsia="ko-KR"/>
        </w:rPr>
      </w:pPr>
    </w:p>
    <w:p w14:paraId="26C51863" w14:textId="37B53E91" w:rsidR="00792211" w:rsidRDefault="00792211" w:rsidP="00307D63">
      <w:pPr>
        <w:ind w:firstLineChars="100" w:firstLine="220"/>
        <w:rPr>
          <w:szCs w:val="22"/>
          <w:lang w:val="en-US" w:eastAsia="ko-KR"/>
        </w:rPr>
      </w:pPr>
      <w:r>
        <w:rPr>
          <w:szCs w:val="22"/>
          <w:lang w:val="en-US" w:eastAsia="ko-KR"/>
        </w:rPr>
        <w:t>The L1 based CLI measurement and report is based on the newly introduced resources with using CSI reporting framework. In terms of UE behavior, configured resource for L1 CLI measurement is identical to the NZP CSI-RS based beam reporting, and only difference is which of resources relying on. Although the resources for L1 based CLI measurement should be configured based on the L3 based CLI measurement resources, it is definitely true that those are the newly added resources.</w:t>
      </w:r>
    </w:p>
    <w:p w14:paraId="61FB476F" w14:textId="7ABAC6EF" w:rsidR="00792211" w:rsidRDefault="00792211" w:rsidP="00307D63">
      <w:pPr>
        <w:ind w:firstLineChars="100" w:firstLine="220"/>
        <w:rPr>
          <w:szCs w:val="22"/>
          <w:lang w:val="en-US" w:eastAsia="ko-KR"/>
        </w:rPr>
      </w:pPr>
      <w:r>
        <w:rPr>
          <w:szCs w:val="22"/>
          <w:lang w:val="en-US" w:eastAsia="ko-KR"/>
        </w:rPr>
        <w:t>On the other hand, i</w:t>
      </w:r>
      <w:r w:rsidR="00307D63">
        <w:rPr>
          <w:szCs w:val="22"/>
          <w:lang w:val="en-US" w:eastAsia="ko-KR"/>
        </w:rPr>
        <w:t>t is noted that L1 based CLI measurement and reporting is based on the CSI reporting framework. One of the related capabilities related to it is active CSI-RS ports or active CSI-RS resources in active BWPs. I</w:t>
      </w:r>
      <w:r w:rsidR="00307D63" w:rsidRPr="00307D63">
        <w:rPr>
          <w:szCs w:val="22"/>
          <w:lang w:val="en-US" w:eastAsia="ko-KR"/>
        </w:rPr>
        <w:t>n any slot, the UE is not expected to have more active CSI-RS ports or active CSI-RS resources in active BWPs than</w:t>
      </w:r>
      <w:r w:rsidR="00307D63">
        <w:rPr>
          <w:rFonts w:hint="eastAsia"/>
          <w:szCs w:val="22"/>
          <w:lang w:val="en-US" w:eastAsia="ko-KR"/>
        </w:rPr>
        <w:t xml:space="preserve"> </w:t>
      </w:r>
      <w:r w:rsidR="00307D63" w:rsidRPr="00307D63">
        <w:rPr>
          <w:szCs w:val="22"/>
          <w:lang w:val="en-US" w:eastAsia="ko-KR"/>
        </w:rPr>
        <w:t>reported as capability</w:t>
      </w:r>
      <w:r w:rsidR="00307D63">
        <w:rPr>
          <w:szCs w:val="22"/>
          <w:lang w:val="en-US" w:eastAsia="ko-KR"/>
        </w:rPr>
        <w:t xml:space="preserve">. </w:t>
      </w:r>
      <w:r w:rsidR="00962AA7">
        <w:rPr>
          <w:szCs w:val="22"/>
          <w:lang w:val="en-US" w:eastAsia="ko-KR"/>
        </w:rPr>
        <w:t>Since there is no such UE behavior defined when the number of active CSI-RS resources exceeds the reported capability, it should be kept.</w:t>
      </w:r>
      <w:r>
        <w:rPr>
          <w:szCs w:val="22"/>
          <w:lang w:val="en-US" w:eastAsia="ko-KR"/>
        </w:rPr>
        <w:t xml:space="preserve"> </w:t>
      </w:r>
      <w:r>
        <w:rPr>
          <w:rFonts w:hint="eastAsia"/>
          <w:szCs w:val="22"/>
          <w:lang w:val="en-US" w:eastAsia="ko-KR"/>
        </w:rPr>
        <w:t>C</w:t>
      </w:r>
      <w:r>
        <w:rPr>
          <w:szCs w:val="22"/>
          <w:lang w:val="en-US" w:eastAsia="ko-KR"/>
        </w:rPr>
        <w:t xml:space="preserve">ombining them together, the newly configured resources for the L1 CLI measurement should be counted for the active number of CSI-RS resources. </w:t>
      </w:r>
    </w:p>
    <w:p w14:paraId="6CCBFA92" w14:textId="02E80217" w:rsidR="00064D8A" w:rsidRDefault="00064D8A" w:rsidP="004177A6">
      <w:pPr>
        <w:ind w:firstLineChars="100" w:firstLine="220"/>
        <w:rPr>
          <w:szCs w:val="22"/>
          <w:lang w:val="en-US" w:eastAsia="ko-KR"/>
        </w:rPr>
      </w:pPr>
    </w:p>
    <w:p w14:paraId="19A4E4B4" w14:textId="4107A764" w:rsidR="0037721E" w:rsidRDefault="0037721E" w:rsidP="0037721E">
      <w:pPr>
        <w:rPr>
          <w:b/>
          <w:i/>
          <w:szCs w:val="22"/>
          <w:lang w:val="en-US" w:eastAsia="ko-KR"/>
        </w:rPr>
      </w:pPr>
      <w:r w:rsidRPr="007A16CE">
        <w:rPr>
          <w:b/>
          <w:i/>
          <w:szCs w:val="22"/>
          <w:lang w:val="en-US" w:eastAsia="ko-KR"/>
        </w:rPr>
        <w:t xml:space="preserve">Proposal </w:t>
      </w:r>
      <w:r w:rsidR="007A16CE" w:rsidRPr="007A16CE">
        <w:rPr>
          <w:b/>
          <w:i/>
          <w:szCs w:val="22"/>
          <w:lang w:val="en-US" w:eastAsia="ko-KR"/>
        </w:rPr>
        <w:t>27</w:t>
      </w:r>
      <w:r w:rsidRPr="007A16CE">
        <w:rPr>
          <w:b/>
          <w:i/>
          <w:szCs w:val="22"/>
          <w:lang w:val="en-US" w:eastAsia="ko-KR"/>
        </w:rPr>
        <w:t>. The resources configured for the L1 based CLI measurement and report are counted for the</w:t>
      </w:r>
      <w:r w:rsidRPr="00387559">
        <w:rPr>
          <w:b/>
          <w:i/>
          <w:szCs w:val="22"/>
          <w:lang w:val="en-US" w:eastAsia="ko-KR"/>
        </w:rPr>
        <w:t xml:space="preserve"> active number of CSI-RS resources.</w:t>
      </w:r>
    </w:p>
    <w:p w14:paraId="2D0486FA" w14:textId="77777777" w:rsidR="00060DB0" w:rsidRDefault="00060DB0" w:rsidP="00060DB0">
      <w:pPr>
        <w:ind w:firstLineChars="100" w:firstLine="220"/>
        <w:rPr>
          <w:szCs w:val="22"/>
          <w:lang w:val="en-US" w:eastAsia="ko-KR"/>
        </w:rPr>
      </w:pPr>
    </w:p>
    <w:p w14:paraId="21BB0268" w14:textId="77777777" w:rsidR="00060DB0" w:rsidRPr="007D2220" w:rsidRDefault="00060DB0" w:rsidP="00060DB0">
      <w:pPr>
        <w:pStyle w:val="2"/>
      </w:pPr>
      <w:r>
        <w:t>Others</w:t>
      </w:r>
    </w:p>
    <w:p w14:paraId="3680F319" w14:textId="2AF76B9C" w:rsidR="00060DB0" w:rsidRDefault="00060DB0" w:rsidP="00060DB0">
      <w:pPr>
        <w:ind w:firstLineChars="100" w:firstLine="220"/>
        <w:rPr>
          <w:szCs w:val="22"/>
          <w:lang w:val="en-US" w:eastAsia="ko-KR"/>
        </w:rPr>
      </w:pPr>
      <w:r>
        <w:rPr>
          <w:szCs w:val="22"/>
          <w:lang w:val="en-US" w:eastAsia="ko-KR"/>
        </w:rPr>
        <w:t xml:space="preserve">One of the possible considerations for the CLI reporting is introducing reporting criteria, e.g., </w:t>
      </w:r>
      <w:r>
        <w:rPr>
          <w:rFonts w:hint="eastAsia"/>
          <w:szCs w:val="22"/>
          <w:lang w:val="en-US" w:eastAsia="ko-KR"/>
        </w:rPr>
        <w:t>t</w:t>
      </w:r>
      <w:r>
        <w:rPr>
          <w:szCs w:val="22"/>
          <w:lang w:val="en-US" w:eastAsia="ko-KR"/>
        </w:rPr>
        <w:t xml:space="preserve">op-X most interferer is reported when triggered. That UE behavior </w:t>
      </w:r>
      <w:r w:rsidRPr="00F84066">
        <w:rPr>
          <w:szCs w:val="22"/>
          <w:lang w:val="en-US" w:eastAsia="ko-KR"/>
        </w:rPr>
        <w:t>is very much similar to the “best-X CSI resources are reported”</w:t>
      </w:r>
      <w:r>
        <w:rPr>
          <w:szCs w:val="22"/>
          <w:lang w:val="en-US" w:eastAsia="ko-KR"/>
        </w:rPr>
        <w:t xml:space="preserve"> for beam reporting case</w:t>
      </w:r>
      <w:r w:rsidRPr="00F84066">
        <w:rPr>
          <w:szCs w:val="22"/>
          <w:lang w:val="en-US" w:eastAsia="ko-KR"/>
        </w:rPr>
        <w:t>, which is not supported in current spec. The selection of which of resources to be reported are up to UE implementation</w:t>
      </w:r>
      <w:r w:rsidR="00463AC9">
        <w:rPr>
          <w:szCs w:val="22"/>
          <w:lang w:val="en-US" w:eastAsia="ko-KR"/>
        </w:rPr>
        <w:t xml:space="preserve">. </w:t>
      </w:r>
      <w:r w:rsidRPr="00F84066">
        <w:rPr>
          <w:szCs w:val="22"/>
          <w:lang w:val="en-US" w:eastAsia="ko-KR"/>
        </w:rPr>
        <w:t>It should be noted that the measurement is based on the L1 filter, which is up to UE implementation. Therefore direct comparison among measurement results of different resources could not reflect the ongoing CLI situation. One of the possible ways to make it reasonable would be comparison based on single shot measurement. To support that, reference resource of the CLI measurement should be identified first.</w:t>
      </w:r>
      <w:r>
        <w:rPr>
          <w:szCs w:val="22"/>
          <w:lang w:val="en-US" w:eastAsia="ko-KR"/>
        </w:rPr>
        <w:t xml:space="preserve"> </w:t>
      </w:r>
      <w:r w:rsidRPr="00F84066">
        <w:rPr>
          <w:szCs w:val="22"/>
          <w:lang w:val="en-US" w:eastAsia="ko-KR"/>
        </w:rPr>
        <w:t>In short, reporting criteria is based on the UE implementation.</w:t>
      </w:r>
    </w:p>
    <w:p w14:paraId="0BFAE70B" w14:textId="77777777" w:rsidR="00060DB0" w:rsidRDefault="00060DB0" w:rsidP="00060DB0">
      <w:pPr>
        <w:ind w:firstLineChars="100" w:firstLine="220"/>
        <w:rPr>
          <w:szCs w:val="22"/>
          <w:lang w:val="en-US" w:eastAsia="ko-KR"/>
        </w:rPr>
      </w:pPr>
    </w:p>
    <w:p w14:paraId="337E461F" w14:textId="046BF8FF" w:rsidR="00060DB0" w:rsidRDefault="00060DB0" w:rsidP="00060DB0">
      <w:pPr>
        <w:rPr>
          <w:b/>
          <w:i/>
          <w:szCs w:val="22"/>
          <w:lang w:val="en-US" w:eastAsia="ko-KR"/>
        </w:rPr>
      </w:pPr>
      <w:r w:rsidRPr="007A16CE">
        <w:rPr>
          <w:b/>
          <w:i/>
          <w:szCs w:val="22"/>
          <w:lang w:val="en-US" w:eastAsia="ko-KR"/>
        </w:rPr>
        <w:t xml:space="preserve">Proposal </w:t>
      </w:r>
      <w:r w:rsidR="007A16CE" w:rsidRPr="007A16CE">
        <w:rPr>
          <w:b/>
          <w:i/>
          <w:szCs w:val="22"/>
          <w:lang w:val="en-US" w:eastAsia="ko-KR"/>
        </w:rPr>
        <w:t>28</w:t>
      </w:r>
      <w:r w:rsidRPr="007A16CE">
        <w:rPr>
          <w:b/>
          <w:i/>
          <w:szCs w:val="22"/>
          <w:lang w:val="en-US" w:eastAsia="ko-KR"/>
        </w:rPr>
        <w:t>. Reporting criteria for CLI measurement is not introduced in Rel-19.</w:t>
      </w:r>
    </w:p>
    <w:p w14:paraId="7C838B32" w14:textId="77777777" w:rsidR="0019121A" w:rsidRPr="00395171" w:rsidRDefault="0019121A" w:rsidP="0019121A">
      <w:pPr>
        <w:pStyle w:val="1"/>
      </w:pPr>
      <w:r w:rsidRPr="00395171">
        <w:lastRenderedPageBreak/>
        <w:t>Summary</w:t>
      </w:r>
    </w:p>
    <w:p w14:paraId="5D7FFA38" w14:textId="1AF2586F" w:rsidR="0019121A" w:rsidRDefault="0019121A" w:rsidP="0019121A">
      <w:pPr>
        <w:ind w:firstLineChars="100" w:firstLine="220"/>
        <w:rPr>
          <w:bCs/>
          <w:lang w:eastAsia="ko-KR"/>
        </w:rPr>
      </w:pPr>
      <w:r w:rsidRPr="007A16CE">
        <w:rPr>
          <w:bCs/>
          <w:lang w:eastAsia="ko-KR"/>
        </w:rPr>
        <w:t>In this contribution, we have discussed on potential enhancements on CLI handling. From the discussion, we obtained following proposals and observations;</w:t>
      </w:r>
    </w:p>
    <w:p w14:paraId="5E376CD2" w14:textId="3FD3FF1B" w:rsidR="006C1350" w:rsidRDefault="006C1350" w:rsidP="0019121A">
      <w:pPr>
        <w:ind w:firstLineChars="100" w:firstLine="220"/>
        <w:rPr>
          <w:bCs/>
          <w:lang w:eastAsia="ko-KR"/>
        </w:rPr>
      </w:pPr>
    </w:p>
    <w:p w14:paraId="55E5C3FD" w14:textId="77777777" w:rsidR="007A16CE" w:rsidRPr="00387559" w:rsidRDefault="007A16CE" w:rsidP="007A16CE">
      <w:pPr>
        <w:pStyle w:val="ae"/>
        <w:rPr>
          <w:rFonts w:ascii="Times New Roman" w:hAnsi="Times New Roman"/>
          <w:b/>
          <w:bCs/>
          <w:i/>
          <w:sz w:val="22"/>
          <w:szCs w:val="22"/>
          <w:lang w:val="en-US" w:eastAsia="ko-KR"/>
        </w:rPr>
      </w:pPr>
      <w:r w:rsidRPr="007A16CE">
        <w:rPr>
          <w:rFonts w:ascii="Times New Roman" w:hAnsi="Times New Roman"/>
          <w:b/>
          <w:bCs/>
          <w:i/>
          <w:sz w:val="22"/>
          <w:szCs w:val="22"/>
          <w:lang w:val="en-US" w:eastAsia="ko-KR"/>
        </w:rPr>
        <w:t>Proposal 1. UL resource muting is rate-matching; therefore resource indicated by UL resource muting is valid only within those of resources that PUSCH data occupies</w:t>
      </w:r>
      <w:r w:rsidRPr="00387559">
        <w:rPr>
          <w:rFonts w:ascii="Times New Roman" w:hAnsi="Times New Roman"/>
          <w:b/>
          <w:bCs/>
          <w:i/>
          <w:sz w:val="22"/>
          <w:szCs w:val="22"/>
          <w:lang w:val="en-US" w:eastAsia="ko-KR"/>
        </w:rPr>
        <w:t xml:space="preserve"> </w:t>
      </w:r>
    </w:p>
    <w:p w14:paraId="42EE9563" w14:textId="351571F4" w:rsidR="007A16CE" w:rsidRDefault="007A16CE" w:rsidP="0019121A">
      <w:pPr>
        <w:ind w:firstLineChars="100" w:firstLine="220"/>
        <w:rPr>
          <w:bCs/>
          <w:lang w:eastAsia="ko-KR"/>
        </w:rPr>
      </w:pPr>
    </w:p>
    <w:p w14:paraId="1F51668D" w14:textId="77777777" w:rsidR="007A16CE" w:rsidRDefault="007A16CE" w:rsidP="007A16CE">
      <w:pPr>
        <w:rPr>
          <w:b/>
          <w:bCs/>
          <w:i/>
          <w:szCs w:val="22"/>
          <w:lang w:val="en-US" w:eastAsia="ko-KR"/>
        </w:rPr>
      </w:pPr>
      <w:r w:rsidRPr="007A16CE">
        <w:rPr>
          <w:b/>
          <w:bCs/>
          <w:i/>
          <w:szCs w:val="22"/>
          <w:lang w:val="en-US" w:eastAsia="ko-KR"/>
        </w:rPr>
        <w:t>Proposal 2. Confirm following working assumption.</w:t>
      </w:r>
    </w:p>
    <w:tbl>
      <w:tblPr>
        <w:tblStyle w:val="aa"/>
        <w:tblW w:w="0" w:type="auto"/>
        <w:tblLook w:val="04A0" w:firstRow="1" w:lastRow="0" w:firstColumn="1" w:lastColumn="0" w:noHBand="0" w:noVBand="1"/>
      </w:tblPr>
      <w:tblGrid>
        <w:gridCol w:w="9629"/>
      </w:tblGrid>
      <w:tr w:rsidR="007A16CE" w14:paraId="49649B20" w14:textId="77777777" w:rsidTr="00BE111D">
        <w:tc>
          <w:tcPr>
            <w:tcW w:w="9629" w:type="dxa"/>
          </w:tcPr>
          <w:p w14:paraId="10D803F8" w14:textId="77777777" w:rsidR="007A16CE" w:rsidRPr="001708C8" w:rsidRDefault="007A16CE" w:rsidP="00BE111D">
            <w:pPr>
              <w:overflowPunct/>
              <w:autoSpaceDE/>
              <w:autoSpaceDN/>
              <w:adjustRightInd/>
              <w:spacing w:after="0"/>
              <w:jc w:val="left"/>
              <w:textAlignment w:val="auto"/>
              <w:rPr>
                <w:rFonts w:ascii="Times" w:eastAsia="바탕" w:hAnsi="Times"/>
                <w:b/>
                <w:bCs/>
                <w:sz w:val="20"/>
                <w:szCs w:val="24"/>
                <w:lang w:eastAsia="en-US"/>
              </w:rPr>
            </w:pPr>
            <w:r w:rsidRPr="001708C8">
              <w:rPr>
                <w:rFonts w:ascii="Times" w:eastAsia="바탕" w:hAnsi="Times"/>
                <w:b/>
                <w:bCs/>
                <w:sz w:val="20"/>
                <w:szCs w:val="24"/>
                <w:highlight w:val="darkYellow"/>
                <w:lang w:eastAsia="en-US"/>
              </w:rPr>
              <w:t>Working Assumption</w:t>
            </w:r>
          </w:p>
          <w:p w14:paraId="4A1D0547" w14:textId="77777777" w:rsidR="007A16CE" w:rsidRPr="00B67514" w:rsidRDefault="007A16CE" w:rsidP="00BE111D">
            <w:pPr>
              <w:overflowPunct/>
              <w:autoSpaceDE/>
              <w:autoSpaceDN/>
              <w:adjustRightInd/>
              <w:spacing w:after="0"/>
              <w:jc w:val="left"/>
              <w:textAlignment w:val="auto"/>
              <w:rPr>
                <w:rFonts w:ascii="Times" w:eastAsia="바탕" w:hAnsi="Times"/>
                <w:sz w:val="20"/>
                <w:szCs w:val="24"/>
                <w:lang w:eastAsia="en-US"/>
              </w:rPr>
            </w:pPr>
            <w:r w:rsidRPr="00B67514">
              <w:rPr>
                <w:rFonts w:ascii="Times" w:eastAsia="바탕" w:hAnsi="Times"/>
                <w:sz w:val="20"/>
                <w:szCs w:val="24"/>
                <w:lang w:eastAsia="en-US"/>
              </w:rPr>
              <w:t xml:space="preserve">UL resource muting is allowed on PUSCH symbols that carry UCI, i.e., UCI is not mapped on muted REs </w:t>
            </w:r>
          </w:p>
          <w:p w14:paraId="566059DF" w14:textId="77777777" w:rsidR="007A16CE" w:rsidRPr="001708C8" w:rsidRDefault="007A16CE" w:rsidP="00BE111D">
            <w:pPr>
              <w:overflowPunct/>
              <w:autoSpaceDE/>
              <w:autoSpaceDN/>
              <w:adjustRightInd/>
              <w:spacing w:after="0"/>
              <w:jc w:val="left"/>
              <w:textAlignment w:val="auto"/>
              <w:rPr>
                <w:rFonts w:ascii="Times" w:eastAsia="바탕" w:hAnsi="Times"/>
                <w:color w:val="FF0000"/>
                <w:sz w:val="20"/>
                <w:szCs w:val="24"/>
                <w:lang w:eastAsia="en-US"/>
              </w:rPr>
            </w:pPr>
            <w:r w:rsidRPr="00B67514">
              <w:rPr>
                <w:rFonts w:ascii="Times" w:hAnsi="Times"/>
                <w:sz w:val="20"/>
                <w:lang w:eastAsia="ko-KR"/>
              </w:rPr>
              <w:t>Note: As mentioned in the WID, no specification changes are allowed on data and control multiplexing in section 6.2.7, TS 38.212.</w:t>
            </w:r>
          </w:p>
        </w:tc>
      </w:tr>
    </w:tbl>
    <w:p w14:paraId="12C15E75" w14:textId="19BA532F" w:rsidR="007A16CE" w:rsidRDefault="007A16CE" w:rsidP="007A16CE">
      <w:pPr>
        <w:rPr>
          <w:bCs/>
          <w:lang w:eastAsia="ko-KR"/>
        </w:rPr>
      </w:pPr>
    </w:p>
    <w:p w14:paraId="0E4AECF3" w14:textId="77777777" w:rsidR="007A16CE" w:rsidRPr="00746C70" w:rsidRDefault="007A16CE" w:rsidP="007A16CE">
      <w:pPr>
        <w:suppressAutoHyphens/>
        <w:rPr>
          <w:b/>
          <w:bCs/>
          <w:i/>
          <w:szCs w:val="22"/>
          <w:lang w:val="en-US" w:eastAsia="ko-KR"/>
        </w:rPr>
      </w:pPr>
      <w:r w:rsidRPr="007A16CE">
        <w:rPr>
          <w:b/>
          <w:bCs/>
          <w:i/>
          <w:szCs w:val="22"/>
          <w:lang w:val="en-US" w:eastAsia="ko-KR"/>
        </w:rPr>
        <w:t>Proposal 3. If the BW of ZP SRS includes PUSCH but entire indicated symbols does not include that of the PUSCH, UL resource muting is applied</w:t>
      </w:r>
    </w:p>
    <w:p w14:paraId="1C15E04F" w14:textId="6649F129" w:rsidR="007A16CE" w:rsidRDefault="007A16CE" w:rsidP="007A16CE">
      <w:pPr>
        <w:rPr>
          <w:bCs/>
          <w:lang w:eastAsia="ko-KR"/>
        </w:rPr>
      </w:pPr>
    </w:p>
    <w:p w14:paraId="791A78D4" w14:textId="77777777" w:rsidR="007A16CE" w:rsidRPr="00E055B3" w:rsidRDefault="007A16CE" w:rsidP="007A16CE">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4. </w:t>
      </w:r>
      <w:r w:rsidRPr="007A16CE">
        <w:rPr>
          <w:rFonts w:ascii="Times New Roman" w:hAnsi="Times New Roman"/>
          <w:b/>
          <w:i/>
          <w:iCs/>
          <w:sz w:val="22"/>
          <w:szCs w:val="22"/>
          <w:lang w:val="en-US" w:eastAsia="ko-KR"/>
        </w:rPr>
        <w:t>The reference point of time location is not defined by PUSCH resource configuration.</w:t>
      </w:r>
    </w:p>
    <w:p w14:paraId="3DB58E22" w14:textId="4561DCD6" w:rsidR="007A16CE" w:rsidRDefault="007A16CE" w:rsidP="007A16CE">
      <w:pPr>
        <w:rPr>
          <w:bCs/>
          <w:lang w:eastAsia="ko-KR"/>
        </w:rPr>
      </w:pPr>
    </w:p>
    <w:p w14:paraId="01E328F4" w14:textId="77777777" w:rsidR="007A16CE" w:rsidRDefault="007A16CE" w:rsidP="007A16CE">
      <w:pPr>
        <w:suppressAutoHyphens/>
        <w:rPr>
          <w:bCs/>
          <w:szCs w:val="22"/>
          <w:lang w:val="en-US" w:eastAsia="ko-KR"/>
        </w:rPr>
      </w:pPr>
      <w:r w:rsidRPr="007A16CE">
        <w:rPr>
          <w:b/>
          <w:bCs/>
          <w:i/>
          <w:szCs w:val="22"/>
          <w:lang w:val="en-US" w:eastAsia="ko-KR"/>
        </w:rPr>
        <w:t>Proposal 5. Support UL resource muting for PUSCH via RRC configured by periodic zero-power SRS</w:t>
      </w:r>
      <w:r>
        <w:rPr>
          <w:b/>
          <w:bCs/>
          <w:i/>
          <w:szCs w:val="22"/>
          <w:lang w:val="en-US" w:eastAsia="ko-KR"/>
        </w:rPr>
        <w:t xml:space="preserve"> resource. </w:t>
      </w:r>
    </w:p>
    <w:p w14:paraId="5661D2DC" w14:textId="177D5919" w:rsidR="007A16CE" w:rsidRDefault="007A16CE" w:rsidP="007A16CE">
      <w:pPr>
        <w:rPr>
          <w:bCs/>
          <w:lang w:eastAsia="ko-KR"/>
        </w:rPr>
      </w:pPr>
    </w:p>
    <w:p w14:paraId="4463E7E8" w14:textId="63142359" w:rsidR="007A16CE" w:rsidRPr="007A16CE" w:rsidRDefault="007A16CE" w:rsidP="007A16CE">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6. </w:t>
      </w:r>
      <w:r w:rsidRPr="007A16CE">
        <w:rPr>
          <w:rFonts w:ascii="Times New Roman" w:hAnsi="Times New Roman"/>
          <w:b/>
          <w:i/>
          <w:iCs/>
          <w:sz w:val="22"/>
          <w:szCs w:val="22"/>
          <w:lang w:val="en-US" w:eastAsia="ko-KR"/>
        </w:rPr>
        <w:t xml:space="preserve">ZP SRS should be only applicable to the time duration that </w:t>
      </w:r>
      <w:proofErr w:type="spellStart"/>
      <w:r w:rsidRPr="007A16CE">
        <w:rPr>
          <w:rFonts w:ascii="Times New Roman" w:hAnsi="Times New Roman"/>
          <w:b/>
          <w:i/>
          <w:iCs/>
          <w:sz w:val="22"/>
          <w:szCs w:val="22"/>
          <w:lang w:val="en-US" w:eastAsia="ko-KR"/>
        </w:rPr>
        <w:t>gNB</w:t>
      </w:r>
      <w:proofErr w:type="spellEnd"/>
      <w:r w:rsidRPr="007A16CE">
        <w:rPr>
          <w:rFonts w:ascii="Times New Roman" w:hAnsi="Times New Roman"/>
          <w:b/>
          <w:i/>
          <w:iCs/>
          <w:sz w:val="22"/>
          <w:szCs w:val="22"/>
          <w:lang w:val="en-US" w:eastAsia="ko-KR"/>
        </w:rPr>
        <w:t xml:space="preserve"> operates in SBFD </w:t>
      </w:r>
      <w:r w:rsidR="000037F2">
        <w:rPr>
          <w:rFonts w:ascii="Times New Roman" w:hAnsi="Times New Roman"/>
          <w:b/>
          <w:i/>
          <w:iCs/>
          <w:sz w:val="22"/>
          <w:szCs w:val="22"/>
          <w:lang w:val="en-US" w:eastAsia="ko-KR"/>
        </w:rPr>
        <w:t>symbol</w:t>
      </w:r>
      <w:r w:rsidRPr="007A16CE">
        <w:rPr>
          <w:rFonts w:ascii="Times New Roman" w:hAnsi="Times New Roman"/>
          <w:b/>
          <w:i/>
          <w:iCs/>
          <w:sz w:val="22"/>
          <w:szCs w:val="22"/>
          <w:lang w:val="en-US" w:eastAsia="ko-KR"/>
        </w:rPr>
        <w:t>.</w:t>
      </w:r>
    </w:p>
    <w:p w14:paraId="47C47EDB" w14:textId="4930FA8F" w:rsidR="007A16CE" w:rsidRPr="007A16CE" w:rsidRDefault="007A16CE" w:rsidP="007A16CE">
      <w:pPr>
        <w:pStyle w:val="ac"/>
        <w:numPr>
          <w:ilvl w:val="0"/>
          <w:numId w:val="40"/>
        </w:numPr>
        <w:suppressAutoHyphens/>
        <w:ind w:leftChars="0"/>
        <w:rPr>
          <w:b/>
          <w:bCs/>
          <w:i/>
          <w:szCs w:val="22"/>
          <w:lang w:val="en-US" w:eastAsia="ko-KR"/>
        </w:rPr>
      </w:pPr>
      <w:r w:rsidRPr="007A16CE">
        <w:rPr>
          <w:b/>
          <w:i/>
          <w:iCs/>
          <w:szCs w:val="22"/>
          <w:lang w:val="en-US" w:eastAsia="ko-KR"/>
        </w:rPr>
        <w:t xml:space="preserve">FFS: whether ZP SRS is configured only within SBFD </w:t>
      </w:r>
      <w:r w:rsidR="0026211F">
        <w:rPr>
          <w:b/>
          <w:i/>
          <w:iCs/>
          <w:szCs w:val="22"/>
          <w:lang w:val="en-US" w:eastAsia="ko-KR"/>
        </w:rPr>
        <w:t xml:space="preserve">symbol </w:t>
      </w:r>
      <w:r w:rsidRPr="007A16CE">
        <w:rPr>
          <w:b/>
          <w:i/>
          <w:iCs/>
          <w:szCs w:val="22"/>
          <w:lang w:val="en-US" w:eastAsia="ko-KR"/>
        </w:rPr>
        <w:t xml:space="preserve">or ZP SRS can be configured across SBFD/non-SBFD </w:t>
      </w:r>
      <w:r w:rsidR="000037F2">
        <w:rPr>
          <w:b/>
          <w:i/>
          <w:iCs/>
          <w:szCs w:val="22"/>
          <w:lang w:val="en-US" w:eastAsia="ko-KR"/>
        </w:rPr>
        <w:t>symbol</w:t>
      </w:r>
      <w:r w:rsidRPr="007A16CE">
        <w:rPr>
          <w:b/>
          <w:bCs/>
          <w:i/>
          <w:szCs w:val="22"/>
          <w:lang w:val="en-US" w:eastAsia="ko-KR"/>
        </w:rPr>
        <w:t>.</w:t>
      </w:r>
    </w:p>
    <w:p w14:paraId="3ECFC922" w14:textId="2DD26E32" w:rsidR="007A16CE" w:rsidRDefault="007A16CE" w:rsidP="007A16CE">
      <w:pPr>
        <w:rPr>
          <w:bCs/>
          <w:lang w:eastAsia="ko-KR"/>
        </w:rPr>
      </w:pPr>
    </w:p>
    <w:p w14:paraId="5A407874" w14:textId="77777777" w:rsidR="007A16CE" w:rsidRPr="004F1EE0" w:rsidRDefault="007A16CE" w:rsidP="007A16CE">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7. </w:t>
      </w:r>
      <w:r w:rsidRPr="007A16CE">
        <w:rPr>
          <w:rFonts w:ascii="Times New Roman" w:hAnsi="Times New Roman"/>
          <w:b/>
          <w:i/>
          <w:iCs/>
          <w:sz w:val="22"/>
          <w:szCs w:val="22"/>
          <w:lang w:val="en-US" w:eastAsia="ko-KR"/>
        </w:rPr>
        <w:t>For UL resource muting, semi-statically configure the position for each of the up to two UL</w:t>
      </w:r>
      <w:r w:rsidRPr="004F1EE0">
        <w:rPr>
          <w:rFonts w:ascii="Times New Roman" w:hAnsi="Times New Roman"/>
          <w:b/>
          <w:i/>
          <w:iCs/>
          <w:sz w:val="22"/>
          <w:szCs w:val="22"/>
          <w:lang w:val="en-US" w:eastAsia="ko-KR"/>
        </w:rPr>
        <w:t xml:space="preserve"> muting symbols within a slot.</w:t>
      </w:r>
    </w:p>
    <w:p w14:paraId="7CDA356C" w14:textId="707386DA" w:rsidR="007A16CE" w:rsidRDefault="007A16CE" w:rsidP="007A16CE">
      <w:pPr>
        <w:rPr>
          <w:bCs/>
          <w:lang w:eastAsia="ko-KR"/>
        </w:rPr>
      </w:pPr>
    </w:p>
    <w:p w14:paraId="4E058ED7" w14:textId="77777777" w:rsidR="007A16CE" w:rsidRDefault="007A16CE" w:rsidP="007A16CE">
      <w:pPr>
        <w:suppressAutoHyphens/>
        <w:rPr>
          <w:bCs/>
          <w:szCs w:val="22"/>
          <w:lang w:val="en-US" w:eastAsia="ko-KR"/>
        </w:rPr>
      </w:pPr>
      <w:r w:rsidRPr="007A16CE">
        <w:rPr>
          <w:b/>
          <w:bCs/>
          <w:i/>
          <w:szCs w:val="22"/>
          <w:lang w:val="en-US" w:eastAsia="ko-KR"/>
        </w:rPr>
        <w:t>Proposal 8. The frequency domain resource is indicated for zero-power SRS resource.</w:t>
      </w:r>
      <w:r>
        <w:rPr>
          <w:b/>
          <w:bCs/>
          <w:i/>
          <w:szCs w:val="22"/>
          <w:lang w:val="en-US" w:eastAsia="ko-KR"/>
        </w:rPr>
        <w:t xml:space="preserve"> </w:t>
      </w:r>
    </w:p>
    <w:p w14:paraId="1B09476B" w14:textId="12C0BE43" w:rsidR="007A16CE" w:rsidRDefault="007A16CE" w:rsidP="007A16CE">
      <w:pPr>
        <w:rPr>
          <w:bCs/>
          <w:lang w:val="en-US" w:eastAsia="ko-KR"/>
        </w:rPr>
      </w:pPr>
    </w:p>
    <w:p w14:paraId="19AD9F63" w14:textId="77777777" w:rsidR="007A16CE" w:rsidRDefault="007A16CE" w:rsidP="007A16CE">
      <w:pPr>
        <w:suppressAutoHyphens/>
        <w:rPr>
          <w:b/>
          <w:bCs/>
          <w:i/>
          <w:szCs w:val="22"/>
          <w:lang w:val="en-US" w:eastAsia="ko-KR"/>
        </w:rPr>
      </w:pPr>
      <w:r w:rsidRPr="007A16CE">
        <w:rPr>
          <w:b/>
          <w:bCs/>
          <w:i/>
          <w:szCs w:val="22"/>
          <w:lang w:val="en-US" w:eastAsia="ko-KR"/>
        </w:rPr>
        <w:t>Proposal 9. When the BW of the PUSCH is not fully indicated by ZP SRS, following options can be</w:t>
      </w:r>
      <w:r>
        <w:rPr>
          <w:b/>
          <w:bCs/>
          <w:i/>
          <w:szCs w:val="22"/>
          <w:lang w:val="en-US" w:eastAsia="ko-KR"/>
        </w:rPr>
        <w:t xml:space="preserve"> considered.</w:t>
      </w:r>
    </w:p>
    <w:p w14:paraId="34C84B05" w14:textId="77777777" w:rsidR="007A16CE" w:rsidRDefault="007A16CE" w:rsidP="007A16CE">
      <w:pPr>
        <w:pStyle w:val="ac"/>
        <w:numPr>
          <w:ilvl w:val="0"/>
          <w:numId w:val="48"/>
        </w:numPr>
        <w:suppressAutoHyphens/>
        <w:ind w:leftChars="0"/>
        <w:rPr>
          <w:b/>
          <w:bCs/>
          <w:i/>
          <w:szCs w:val="22"/>
          <w:lang w:val="en-US" w:eastAsia="ko-KR"/>
        </w:rPr>
      </w:pPr>
      <w:r>
        <w:rPr>
          <w:b/>
          <w:bCs/>
          <w:i/>
          <w:szCs w:val="22"/>
          <w:lang w:val="en-US" w:eastAsia="ko-KR"/>
        </w:rPr>
        <w:t xml:space="preserve">Option 1. </w:t>
      </w:r>
      <w:r w:rsidRPr="004F1EE0">
        <w:rPr>
          <w:b/>
          <w:bCs/>
          <w:i/>
          <w:szCs w:val="22"/>
          <w:lang w:val="en-US" w:eastAsia="ko-KR"/>
        </w:rPr>
        <w:t>UL resource muting is not applied to the PUSCH</w:t>
      </w:r>
      <w:r>
        <w:rPr>
          <w:b/>
          <w:bCs/>
          <w:i/>
          <w:szCs w:val="22"/>
          <w:lang w:val="en-US" w:eastAsia="ko-KR"/>
        </w:rPr>
        <w:t>.</w:t>
      </w:r>
    </w:p>
    <w:p w14:paraId="02F2BF2F" w14:textId="77777777" w:rsidR="007A16CE" w:rsidRPr="004F1EE0" w:rsidRDefault="007A16CE" w:rsidP="007A16CE">
      <w:pPr>
        <w:pStyle w:val="ac"/>
        <w:numPr>
          <w:ilvl w:val="0"/>
          <w:numId w:val="48"/>
        </w:numPr>
        <w:suppressAutoHyphens/>
        <w:ind w:leftChars="0"/>
        <w:rPr>
          <w:b/>
          <w:bCs/>
          <w:i/>
          <w:szCs w:val="22"/>
          <w:lang w:val="en-US" w:eastAsia="ko-KR"/>
        </w:rPr>
      </w:pPr>
      <w:r>
        <w:rPr>
          <w:b/>
          <w:bCs/>
          <w:i/>
          <w:szCs w:val="22"/>
          <w:lang w:val="en-US" w:eastAsia="ko-KR"/>
        </w:rPr>
        <w:t>Option 2. UL resource muting is applied to entire frequency of the PUSCH.</w:t>
      </w:r>
    </w:p>
    <w:p w14:paraId="074FC10C" w14:textId="68480DF4" w:rsidR="007A16CE" w:rsidRDefault="007A16CE" w:rsidP="007A16CE">
      <w:pPr>
        <w:rPr>
          <w:bCs/>
          <w:lang w:val="en-US" w:eastAsia="ko-KR"/>
        </w:rPr>
      </w:pPr>
    </w:p>
    <w:p w14:paraId="1C9736B2" w14:textId="77777777" w:rsidR="007A16CE" w:rsidRPr="00387559" w:rsidRDefault="007A16CE" w:rsidP="007A16CE">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 xml:space="preserve">Proposal 10. </w:t>
      </w:r>
      <w:r w:rsidRPr="007A16CE">
        <w:rPr>
          <w:rFonts w:ascii="Times New Roman" w:hAnsi="Times New Roman"/>
          <w:b/>
          <w:i/>
          <w:iCs/>
          <w:sz w:val="22"/>
          <w:szCs w:val="22"/>
          <w:lang w:val="en-US" w:eastAsia="ko-KR"/>
        </w:rPr>
        <w:t>For every PUSCH, time location of each of one or two UL muting symbols is semi-statically</w:t>
      </w:r>
      <w:r>
        <w:rPr>
          <w:rFonts w:ascii="Times New Roman" w:hAnsi="Times New Roman"/>
          <w:b/>
          <w:i/>
          <w:iCs/>
          <w:sz w:val="22"/>
          <w:szCs w:val="22"/>
          <w:lang w:val="en-US" w:eastAsia="ko-KR"/>
        </w:rPr>
        <w:t xml:space="preserve"> configured and cannot be dynamically indicated.</w:t>
      </w:r>
    </w:p>
    <w:p w14:paraId="2F4C48F2" w14:textId="513BCF18" w:rsidR="007A16CE" w:rsidRDefault="007A16CE" w:rsidP="007A16CE">
      <w:pPr>
        <w:rPr>
          <w:bCs/>
          <w:lang w:val="en-US" w:eastAsia="ko-KR"/>
        </w:rPr>
      </w:pPr>
    </w:p>
    <w:p w14:paraId="453FC90C" w14:textId="77777777" w:rsidR="007A16CE" w:rsidRPr="00387559" w:rsidRDefault="007A16CE" w:rsidP="007A16CE">
      <w:pPr>
        <w:pStyle w:val="ae"/>
        <w:rPr>
          <w:rFonts w:ascii="Times New Roman" w:hAnsi="Times New Roman"/>
          <w:b/>
          <w:i/>
          <w:iCs/>
          <w:sz w:val="22"/>
          <w:szCs w:val="22"/>
          <w:lang w:val="en-US" w:eastAsia="ko-KR"/>
        </w:rPr>
      </w:pPr>
      <w:r w:rsidRPr="007A16CE">
        <w:rPr>
          <w:rFonts w:ascii="Times New Roman" w:hAnsi="Times New Roman"/>
          <w:b/>
          <w:bCs/>
          <w:i/>
          <w:sz w:val="22"/>
          <w:szCs w:val="22"/>
          <w:lang w:val="en-US" w:eastAsia="ko-KR"/>
        </w:rPr>
        <w:t>Proposal 11. For the following conditions, RRC configured UL resource muting is disabled.</w:t>
      </w:r>
    </w:p>
    <w:p w14:paraId="3B10AFB2" w14:textId="77777777" w:rsidR="007A16CE" w:rsidRPr="00934C53" w:rsidRDefault="007A16CE" w:rsidP="007A16CE">
      <w:pPr>
        <w:pStyle w:val="ae"/>
        <w:numPr>
          <w:ilvl w:val="0"/>
          <w:numId w:val="48"/>
        </w:numPr>
        <w:rPr>
          <w:bCs/>
          <w:szCs w:val="22"/>
          <w:lang w:val="en-US" w:eastAsia="ko-KR"/>
        </w:rPr>
      </w:pPr>
      <w:r>
        <w:rPr>
          <w:rFonts w:ascii="Times New Roman" w:hAnsi="Times New Roman"/>
          <w:b/>
          <w:bCs/>
          <w:i/>
          <w:sz w:val="22"/>
          <w:szCs w:val="22"/>
          <w:lang w:val="en-US" w:eastAsia="ko-KR"/>
        </w:rPr>
        <w:t>For PUSCH repetition type B, number of symbols for actual repetition is less than X.</w:t>
      </w:r>
    </w:p>
    <w:p w14:paraId="0A310D71" w14:textId="77777777" w:rsidR="007A16CE" w:rsidRPr="00387559" w:rsidRDefault="007A16CE" w:rsidP="007A16CE">
      <w:pPr>
        <w:pStyle w:val="ae"/>
        <w:numPr>
          <w:ilvl w:val="0"/>
          <w:numId w:val="48"/>
        </w:numPr>
        <w:rPr>
          <w:bCs/>
          <w:szCs w:val="22"/>
          <w:lang w:val="en-US" w:eastAsia="ko-KR"/>
        </w:rPr>
      </w:pPr>
      <w:r>
        <w:rPr>
          <w:rFonts w:ascii="Times New Roman" w:hAnsi="Times New Roman"/>
          <w:b/>
          <w:bCs/>
          <w:i/>
          <w:sz w:val="22"/>
          <w:szCs w:val="22"/>
          <w:lang w:val="en-US" w:eastAsia="ko-KR"/>
        </w:rPr>
        <w:t>Any of DMRS/PTRS collides with resource indicated by UL resource muting</w:t>
      </w:r>
    </w:p>
    <w:p w14:paraId="7E84BC7B" w14:textId="482C37C3" w:rsidR="007A16CE" w:rsidRDefault="007A16CE" w:rsidP="007A16CE">
      <w:pPr>
        <w:rPr>
          <w:bCs/>
          <w:lang w:val="en-US" w:eastAsia="ko-KR"/>
        </w:rPr>
      </w:pPr>
    </w:p>
    <w:p w14:paraId="1125959C" w14:textId="77777777" w:rsidR="007A16CE" w:rsidRDefault="007A16CE" w:rsidP="007A16CE">
      <w:pPr>
        <w:rPr>
          <w:b/>
          <w:i/>
          <w:szCs w:val="22"/>
          <w:lang w:val="en-US" w:eastAsia="ko-KR"/>
        </w:rPr>
      </w:pPr>
      <w:r w:rsidRPr="007A16CE">
        <w:rPr>
          <w:b/>
          <w:i/>
          <w:szCs w:val="22"/>
          <w:lang w:val="en-US" w:eastAsia="ko-KR"/>
        </w:rPr>
        <w:t xml:space="preserve">Proposal 12. UL resource muting is applied to </w:t>
      </w:r>
      <w:proofErr w:type="spellStart"/>
      <w:r w:rsidRPr="007A16CE">
        <w:rPr>
          <w:b/>
          <w:i/>
          <w:szCs w:val="22"/>
          <w:lang w:val="en-US" w:eastAsia="ko-KR"/>
        </w:rPr>
        <w:t>TBoMS</w:t>
      </w:r>
      <w:proofErr w:type="spellEnd"/>
      <w:r w:rsidRPr="007A16CE">
        <w:rPr>
          <w:b/>
          <w:i/>
          <w:szCs w:val="22"/>
          <w:lang w:val="en-US" w:eastAsia="ko-KR"/>
        </w:rPr>
        <w:t>, PUSCH with PUSCH repetition (type A and B)</w:t>
      </w:r>
      <w:r w:rsidRPr="00387559">
        <w:rPr>
          <w:b/>
          <w:i/>
          <w:szCs w:val="22"/>
          <w:lang w:val="en-US" w:eastAsia="ko-KR"/>
        </w:rPr>
        <w:t xml:space="preserve"> including DMRS bundling.</w:t>
      </w:r>
    </w:p>
    <w:p w14:paraId="63641279" w14:textId="334F7CFA" w:rsidR="007A16CE" w:rsidRDefault="007A16CE" w:rsidP="007A16CE">
      <w:pPr>
        <w:rPr>
          <w:bCs/>
          <w:lang w:val="en-US" w:eastAsia="ko-KR"/>
        </w:rPr>
      </w:pPr>
    </w:p>
    <w:p w14:paraId="6EDD211A" w14:textId="77777777" w:rsidR="007A16CE" w:rsidRPr="00C53100" w:rsidRDefault="007A16CE" w:rsidP="007A16CE">
      <w:pPr>
        <w:rPr>
          <w:b/>
          <w:i/>
          <w:szCs w:val="22"/>
          <w:lang w:val="en-US" w:eastAsia="ko-KR"/>
        </w:rPr>
      </w:pPr>
      <w:r w:rsidRPr="007A16CE">
        <w:rPr>
          <w:b/>
          <w:i/>
          <w:szCs w:val="22"/>
          <w:lang w:val="en-US" w:eastAsia="ko-KR"/>
        </w:rPr>
        <w:t>Proposal 13. Discuss whether to use same or different size of DFT for DFT-s-OFDM symbol when RE muting is applied.</w:t>
      </w:r>
    </w:p>
    <w:p w14:paraId="0B7A535F" w14:textId="5A4939D5" w:rsidR="007A16CE" w:rsidRDefault="007A16CE" w:rsidP="007A16CE">
      <w:pPr>
        <w:rPr>
          <w:bCs/>
          <w:lang w:val="en-US" w:eastAsia="ko-KR"/>
        </w:rPr>
      </w:pPr>
    </w:p>
    <w:p w14:paraId="1A4BDAF5" w14:textId="77777777" w:rsidR="007A16CE" w:rsidRPr="0061379A" w:rsidRDefault="007A16CE" w:rsidP="007A16CE">
      <w:pPr>
        <w:suppressAutoHyphens/>
        <w:rPr>
          <w:b/>
          <w:bCs/>
          <w:i/>
          <w:szCs w:val="22"/>
          <w:lang w:val="en-US" w:eastAsia="ko-KR"/>
        </w:rPr>
      </w:pPr>
      <w:r w:rsidRPr="007A16CE">
        <w:rPr>
          <w:b/>
          <w:bCs/>
          <w:i/>
          <w:szCs w:val="22"/>
          <w:lang w:val="en-US" w:eastAsia="ko-KR"/>
        </w:rPr>
        <w:t>Observation 1. UE cannot maintain power consistency during entire PUSCH repetition when any of PUSCH is muted.</w:t>
      </w:r>
    </w:p>
    <w:p w14:paraId="463C81C9" w14:textId="1E1B032D" w:rsidR="007A16CE" w:rsidRDefault="007A16CE" w:rsidP="007A16CE">
      <w:pPr>
        <w:rPr>
          <w:bCs/>
          <w:lang w:val="en-US" w:eastAsia="ko-KR"/>
        </w:rPr>
      </w:pPr>
    </w:p>
    <w:p w14:paraId="27858045" w14:textId="77777777" w:rsidR="007A16CE" w:rsidRPr="00234B8E" w:rsidRDefault="007A16CE" w:rsidP="007A16CE">
      <w:pPr>
        <w:suppressAutoHyphens/>
        <w:rPr>
          <w:bCs/>
          <w:szCs w:val="22"/>
          <w:lang w:val="en-US" w:eastAsia="ko-KR"/>
        </w:rPr>
      </w:pPr>
      <w:r w:rsidRPr="007A16CE">
        <w:rPr>
          <w:b/>
          <w:bCs/>
          <w:i/>
          <w:szCs w:val="22"/>
          <w:lang w:val="en-US" w:eastAsia="ko-KR"/>
        </w:rPr>
        <w:t>Proposal 14. UL resource muted PUSCH is considered as a semi-static event when it is configured with</w:t>
      </w:r>
      <w:r w:rsidRPr="00387559">
        <w:rPr>
          <w:b/>
          <w:bCs/>
          <w:i/>
          <w:szCs w:val="22"/>
          <w:lang w:val="en-US" w:eastAsia="ko-KR"/>
        </w:rPr>
        <w:t xml:space="preserve"> DMRS bundling.</w:t>
      </w:r>
    </w:p>
    <w:p w14:paraId="0D5596C3" w14:textId="7B19056F" w:rsidR="007A16CE" w:rsidRDefault="007A16CE" w:rsidP="007A16CE">
      <w:pPr>
        <w:rPr>
          <w:bCs/>
          <w:lang w:val="en-US" w:eastAsia="ko-KR"/>
        </w:rPr>
      </w:pPr>
    </w:p>
    <w:p w14:paraId="32BD3105" w14:textId="77777777" w:rsidR="007A16CE" w:rsidRPr="008A6E65" w:rsidRDefault="007A16CE" w:rsidP="007A16CE">
      <w:pPr>
        <w:rPr>
          <w:b/>
          <w:i/>
          <w:szCs w:val="22"/>
          <w:lang w:val="en-US" w:eastAsia="ko-KR"/>
        </w:rPr>
      </w:pPr>
      <w:r w:rsidRPr="007A16CE">
        <w:rPr>
          <w:b/>
          <w:i/>
          <w:szCs w:val="22"/>
          <w:lang w:val="en-US" w:eastAsia="ko-KR"/>
        </w:rPr>
        <w:t>Observation 2. The L1 based CLI measurement and reporting is based on the short-term measurement of CLI and report it in timely manner.</w:t>
      </w:r>
    </w:p>
    <w:p w14:paraId="09F26299" w14:textId="0357914E" w:rsidR="007A16CE" w:rsidRDefault="007A16CE" w:rsidP="007A16CE">
      <w:pPr>
        <w:rPr>
          <w:bCs/>
          <w:lang w:val="en-US" w:eastAsia="ko-KR"/>
        </w:rPr>
      </w:pPr>
    </w:p>
    <w:p w14:paraId="08C3D381" w14:textId="77777777" w:rsidR="007A16CE" w:rsidRPr="00F559BF" w:rsidRDefault="007A16CE" w:rsidP="007A16CE">
      <w:pPr>
        <w:rPr>
          <w:b/>
          <w:i/>
          <w:szCs w:val="22"/>
          <w:lang w:val="en-US" w:eastAsia="ko-KR"/>
        </w:rPr>
      </w:pPr>
      <w:r w:rsidRPr="007A16CE">
        <w:rPr>
          <w:b/>
          <w:i/>
          <w:szCs w:val="22"/>
          <w:lang w:val="en-US" w:eastAsia="ko-KR"/>
        </w:rPr>
        <w:t>Proposal 15. CSI beam reporting is considered as a starting point for the L1 base CLI measurement and reporting.</w:t>
      </w:r>
    </w:p>
    <w:p w14:paraId="516E1FB9" w14:textId="16386804" w:rsidR="007A16CE" w:rsidRDefault="007A16CE" w:rsidP="007A16CE">
      <w:pPr>
        <w:rPr>
          <w:bCs/>
          <w:lang w:val="en-US" w:eastAsia="ko-KR"/>
        </w:rPr>
      </w:pPr>
    </w:p>
    <w:p w14:paraId="197847F4" w14:textId="77777777" w:rsidR="007A16CE" w:rsidRPr="00B21DD2" w:rsidRDefault="007A16CE" w:rsidP="007A16CE">
      <w:pPr>
        <w:rPr>
          <w:b/>
          <w:i/>
          <w:szCs w:val="22"/>
          <w:lang w:val="en-US" w:eastAsia="ko-KR"/>
        </w:rPr>
      </w:pPr>
      <w:r w:rsidRPr="007A16CE">
        <w:rPr>
          <w:b/>
          <w:i/>
          <w:szCs w:val="22"/>
          <w:lang w:val="en-US" w:eastAsia="ko-KR"/>
        </w:rPr>
        <w:t>Proposal 16.</w:t>
      </w:r>
      <w:r w:rsidRPr="007A16CE">
        <w:rPr>
          <w:b/>
          <w:i/>
        </w:rPr>
        <w:t xml:space="preserve"> </w:t>
      </w:r>
      <w:r w:rsidRPr="007A16CE">
        <w:rPr>
          <w:b/>
          <w:i/>
          <w:szCs w:val="22"/>
          <w:lang w:val="en-US" w:eastAsia="ko-KR"/>
        </w:rPr>
        <w:t>Different resource indices are assigned for resources in SBFD slot and non-SBFD slot.</w:t>
      </w:r>
    </w:p>
    <w:p w14:paraId="0CFB22F2" w14:textId="10572A2B" w:rsidR="007A16CE" w:rsidRDefault="007A16CE" w:rsidP="007A16CE">
      <w:pPr>
        <w:rPr>
          <w:bCs/>
          <w:lang w:val="en-US" w:eastAsia="ko-KR"/>
        </w:rPr>
      </w:pPr>
    </w:p>
    <w:p w14:paraId="4FA3FCD8" w14:textId="77777777" w:rsidR="007A16CE" w:rsidRPr="001E2366" w:rsidRDefault="007A16CE" w:rsidP="007A16CE">
      <w:pPr>
        <w:rPr>
          <w:b/>
          <w:i/>
          <w:szCs w:val="22"/>
          <w:lang w:val="en-US" w:eastAsia="ko-KR"/>
        </w:rPr>
      </w:pPr>
      <w:r w:rsidRPr="007A16CE">
        <w:rPr>
          <w:b/>
          <w:i/>
          <w:szCs w:val="22"/>
          <w:lang w:val="en-US" w:eastAsia="ko-KR"/>
        </w:rPr>
        <w:t xml:space="preserve">Proposal 17. Method #3, UE measures RSSI within UL </w:t>
      </w:r>
      <w:proofErr w:type="spellStart"/>
      <w:r w:rsidRPr="007A16CE">
        <w:rPr>
          <w:b/>
          <w:i/>
          <w:szCs w:val="22"/>
          <w:lang w:val="en-US" w:eastAsia="ko-KR"/>
        </w:rPr>
        <w:t>subband</w:t>
      </w:r>
      <w:proofErr w:type="spellEnd"/>
      <w:r w:rsidRPr="007A16CE">
        <w:rPr>
          <w:b/>
          <w:i/>
          <w:szCs w:val="22"/>
          <w:lang w:val="en-US" w:eastAsia="ko-KR"/>
        </w:rPr>
        <w:t>, is not supported.</w:t>
      </w:r>
    </w:p>
    <w:p w14:paraId="7AF97900" w14:textId="4F74876B" w:rsidR="007A16CE" w:rsidRDefault="007A16CE" w:rsidP="007A16CE">
      <w:pPr>
        <w:rPr>
          <w:bCs/>
          <w:lang w:val="en-US" w:eastAsia="ko-KR"/>
        </w:rPr>
      </w:pPr>
    </w:p>
    <w:p w14:paraId="64B989FD" w14:textId="77777777" w:rsidR="007A16CE" w:rsidRPr="00385E82" w:rsidRDefault="007A16CE" w:rsidP="007A16CE">
      <w:pPr>
        <w:rPr>
          <w:b/>
          <w:i/>
          <w:szCs w:val="22"/>
          <w:lang w:val="en-US" w:eastAsia="ko-KR"/>
        </w:rPr>
      </w:pPr>
      <w:r w:rsidRPr="007A16CE">
        <w:rPr>
          <w:b/>
          <w:i/>
          <w:szCs w:val="22"/>
          <w:lang w:val="en-US" w:eastAsia="ko-KR"/>
        </w:rPr>
        <w:t>Proposal 18. Single CMR for the single CLI report configuration with single type of resource(SRS-RSRP</w:t>
      </w:r>
      <w:r w:rsidRPr="000822AC">
        <w:rPr>
          <w:b/>
          <w:i/>
          <w:szCs w:val="22"/>
          <w:lang w:val="en-US" w:eastAsia="ko-KR"/>
        </w:rPr>
        <w:t xml:space="preserve"> or CLI-RSSI) with dedicated report quantity</w:t>
      </w:r>
    </w:p>
    <w:p w14:paraId="447C0430" w14:textId="50BF0CFC" w:rsidR="007A16CE" w:rsidRDefault="007A16CE" w:rsidP="007A16CE">
      <w:pPr>
        <w:rPr>
          <w:bCs/>
          <w:lang w:val="en-US" w:eastAsia="ko-KR"/>
        </w:rPr>
      </w:pPr>
    </w:p>
    <w:p w14:paraId="6633166D" w14:textId="77777777" w:rsidR="007A16CE" w:rsidRPr="00934C53" w:rsidRDefault="007A16CE" w:rsidP="007A16CE">
      <w:pPr>
        <w:rPr>
          <w:b/>
          <w:i/>
          <w:szCs w:val="22"/>
          <w:lang w:val="en-US" w:eastAsia="ko-KR"/>
        </w:rPr>
      </w:pPr>
      <w:r w:rsidRPr="007A16CE">
        <w:rPr>
          <w:b/>
          <w:i/>
          <w:szCs w:val="22"/>
          <w:lang w:val="en-US" w:eastAsia="ko-KR"/>
        </w:rPr>
        <w:t>Proposal 19. Report quantity and resource indices are reported together for L1 based CLI report and</w:t>
      </w:r>
      <w:r>
        <w:rPr>
          <w:b/>
          <w:i/>
          <w:szCs w:val="22"/>
          <w:lang w:val="en-US" w:eastAsia="ko-KR"/>
        </w:rPr>
        <w:t xml:space="preserve"> “</w:t>
      </w:r>
      <w:proofErr w:type="spellStart"/>
      <w:r>
        <w:rPr>
          <w:b/>
          <w:i/>
          <w:szCs w:val="22"/>
          <w:lang w:val="en-US" w:eastAsia="ko-KR"/>
        </w:rPr>
        <w:t>nrofReportedRS</w:t>
      </w:r>
      <w:proofErr w:type="spellEnd"/>
      <w:r>
        <w:rPr>
          <w:b/>
          <w:i/>
          <w:szCs w:val="22"/>
          <w:lang w:val="en-US" w:eastAsia="ko-KR"/>
        </w:rPr>
        <w:t>” is configured for report configuration of CLI.</w:t>
      </w:r>
    </w:p>
    <w:p w14:paraId="4C61FCFB" w14:textId="2DD47C45" w:rsidR="007A16CE" w:rsidRDefault="007A16CE" w:rsidP="007A16CE">
      <w:pPr>
        <w:rPr>
          <w:bCs/>
          <w:lang w:val="en-US" w:eastAsia="ko-KR"/>
        </w:rPr>
      </w:pPr>
    </w:p>
    <w:p w14:paraId="3EAB152B" w14:textId="77777777" w:rsidR="007A16CE" w:rsidRPr="000822AC" w:rsidRDefault="007A16CE" w:rsidP="007A16CE">
      <w:pPr>
        <w:rPr>
          <w:b/>
          <w:i/>
          <w:szCs w:val="22"/>
          <w:lang w:val="en-US" w:eastAsia="ko-KR"/>
        </w:rPr>
      </w:pPr>
      <w:r w:rsidRPr="007A16CE">
        <w:rPr>
          <w:b/>
          <w:i/>
          <w:szCs w:val="22"/>
          <w:lang w:val="en-US" w:eastAsia="ko-KR"/>
        </w:rPr>
        <w:t>Proposal 20. Support periodic/semi-persistent L1 CLI report.</w:t>
      </w:r>
    </w:p>
    <w:p w14:paraId="4BB01F3C" w14:textId="795F9BD5" w:rsidR="007A16CE" w:rsidRDefault="007A16CE" w:rsidP="007A16CE">
      <w:pPr>
        <w:rPr>
          <w:bCs/>
          <w:lang w:val="en-US" w:eastAsia="ko-KR"/>
        </w:rPr>
      </w:pPr>
    </w:p>
    <w:p w14:paraId="2BBF38E9" w14:textId="77777777" w:rsidR="007A16CE" w:rsidRDefault="007A16CE" w:rsidP="007A16CE">
      <w:pPr>
        <w:rPr>
          <w:b/>
          <w:i/>
          <w:szCs w:val="22"/>
          <w:lang w:val="en-US" w:eastAsia="ko-KR"/>
        </w:rPr>
      </w:pPr>
      <w:r w:rsidRPr="007A16CE">
        <w:rPr>
          <w:b/>
          <w:i/>
          <w:szCs w:val="22"/>
          <w:lang w:val="en-US" w:eastAsia="ko-KR"/>
        </w:rPr>
        <w:t>Proposal 21. For CLI report based on the two DL-</w:t>
      </w:r>
      <w:proofErr w:type="spellStart"/>
      <w:r w:rsidRPr="007A16CE">
        <w:rPr>
          <w:b/>
          <w:i/>
          <w:szCs w:val="22"/>
          <w:lang w:val="en-US" w:eastAsia="ko-KR"/>
        </w:rPr>
        <w:t>subband</w:t>
      </w:r>
      <w:proofErr w:type="spellEnd"/>
      <w:r w:rsidRPr="007A16CE">
        <w:rPr>
          <w:b/>
          <w:i/>
          <w:szCs w:val="22"/>
          <w:lang w:val="en-US" w:eastAsia="ko-KR"/>
        </w:rPr>
        <w:t xml:space="preserve"> CLI-RSSI measurement resource with wideband</w:t>
      </w:r>
      <w:r w:rsidRPr="003C0CA2">
        <w:rPr>
          <w:b/>
          <w:i/>
          <w:szCs w:val="22"/>
          <w:lang w:val="en-US" w:eastAsia="ko-KR"/>
        </w:rPr>
        <w:t xml:space="preserve"> reporting, single value report is supported.</w:t>
      </w:r>
    </w:p>
    <w:p w14:paraId="63EA39FB" w14:textId="5385AA98" w:rsidR="007A16CE" w:rsidRDefault="007A16CE" w:rsidP="007A16CE">
      <w:pPr>
        <w:rPr>
          <w:bCs/>
          <w:lang w:val="en-US" w:eastAsia="ko-KR"/>
        </w:rPr>
      </w:pPr>
    </w:p>
    <w:p w14:paraId="58751277" w14:textId="77777777" w:rsidR="007A16CE" w:rsidRDefault="007A16CE" w:rsidP="007A16CE">
      <w:pPr>
        <w:rPr>
          <w:b/>
          <w:i/>
          <w:szCs w:val="22"/>
          <w:lang w:val="en-US" w:eastAsia="ko-KR"/>
        </w:rPr>
      </w:pPr>
      <w:r w:rsidRPr="007A16CE">
        <w:rPr>
          <w:b/>
          <w:i/>
          <w:szCs w:val="22"/>
          <w:lang w:val="en-US" w:eastAsia="ko-KR"/>
        </w:rPr>
        <w:t xml:space="preserve">Proposal 22. Reuse </w:t>
      </w:r>
      <w:proofErr w:type="spellStart"/>
      <w:r w:rsidRPr="007A16CE">
        <w:rPr>
          <w:b/>
          <w:i/>
          <w:szCs w:val="22"/>
          <w:lang w:val="en-US" w:eastAsia="ko-KR"/>
        </w:rPr>
        <w:t>aperiodicTriggeringOffset</w:t>
      </w:r>
      <w:proofErr w:type="spellEnd"/>
      <w:r w:rsidRPr="007A16CE">
        <w:rPr>
          <w:b/>
          <w:i/>
          <w:szCs w:val="22"/>
          <w:lang w:val="en-US" w:eastAsia="ko-KR"/>
        </w:rPr>
        <w:t xml:space="preserve"> for both of SRS-RSRP and CLI-RSSI.</w:t>
      </w:r>
    </w:p>
    <w:p w14:paraId="49EE5D10" w14:textId="56BCD2AC" w:rsidR="007A16CE" w:rsidRDefault="007A16CE" w:rsidP="007A16CE">
      <w:pPr>
        <w:rPr>
          <w:bCs/>
          <w:lang w:val="en-US" w:eastAsia="ko-KR"/>
        </w:rPr>
      </w:pPr>
    </w:p>
    <w:p w14:paraId="6309C560" w14:textId="77777777" w:rsidR="007A16CE" w:rsidRPr="008C2A50" w:rsidRDefault="007A16CE" w:rsidP="007A16CE">
      <w:pPr>
        <w:rPr>
          <w:b/>
          <w:i/>
          <w:szCs w:val="22"/>
          <w:lang w:val="en-US" w:eastAsia="ko-KR"/>
        </w:rPr>
      </w:pPr>
      <w:r w:rsidRPr="007A16CE">
        <w:rPr>
          <w:b/>
          <w:i/>
          <w:szCs w:val="22"/>
          <w:lang w:val="en-US" w:eastAsia="ko-KR"/>
        </w:rPr>
        <w:t>Proposal 23. For the CLI measurement and reporting, UE always measures the latest resource to derive a</w:t>
      </w:r>
      <w:r>
        <w:rPr>
          <w:b/>
          <w:i/>
          <w:szCs w:val="22"/>
          <w:lang w:val="en-US" w:eastAsia="ko-KR"/>
        </w:rPr>
        <w:t xml:space="preserve"> report.</w:t>
      </w:r>
    </w:p>
    <w:p w14:paraId="24EAE96D" w14:textId="74A9E4C9" w:rsidR="007A16CE" w:rsidRDefault="007A16CE" w:rsidP="007A16CE">
      <w:pPr>
        <w:rPr>
          <w:bCs/>
          <w:lang w:val="en-US" w:eastAsia="ko-KR"/>
        </w:rPr>
      </w:pPr>
    </w:p>
    <w:p w14:paraId="018AB50C" w14:textId="77777777" w:rsidR="007A16CE" w:rsidRPr="008C2A50" w:rsidRDefault="007A16CE" w:rsidP="007A16CE">
      <w:pPr>
        <w:rPr>
          <w:b/>
          <w:i/>
          <w:szCs w:val="22"/>
          <w:lang w:val="en-US" w:eastAsia="ko-KR"/>
        </w:rPr>
      </w:pPr>
      <w:r w:rsidRPr="007A16CE">
        <w:rPr>
          <w:b/>
          <w:i/>
          <w:szCs w:val="22"/>
          <w:lang w:val="en-US" w:eastAsia="ko-KR"/>
        </w:rPr>
        <w:t>Proposal 24. Discuss the reference resource for CLI measurement.</w:t>
      </w:r>
    </w:p>
    <w:p w14:paraId="34BAE908" w14:textId="77777777" w:rsidR="007A16CE" w:rsidRPr="007A16CE" w:rsidRDefault="007A16CE" w:rsidP="007A16CE">
      <w:pPr>
        <w:rPr>
          <w:bCs/>
          <w:lang w:val="en-US" w:eastAsia="ko-KR"/>
        </w:rPr>
      </w:pPr>
    </w:p>
    <w:p w14:paraId="3E4AC0B7" w14:textId="77777777" w:rsidR="007A16CE" w:rsidRDefault="007A16CE" w:rsidP="007A16CE">
      <w:pPr>
        <w:rPr>
          <w:b/>
          <w:i/>
          <w:szCs w:val="22"/>
          <w:lang w:val="en-US" w:eastAsia="ko-KR"/>
        </w:rPr>
      </w:pPr>
      <w:r w:rsidRPr="007A16CE">
        <w:rPr>
          <w:b/>
          <w:i/>
          <w:szCs w:val="22"/>
          <w:lang w:val="en-US" w:eastAsia="ko-KR"/>
        </w:rPr>
        <w:t xml:space="preserve">Proposal 25. </w:t>
      </w:r>
      <w:proofErr w:type="spellStart"/>
      <w:r w:rsidRPr="007A16CE">
        <w:rPr>
          <w:b/>
          <w:i/>
          <w:szCs w:val="22"/>
          <w:lang w:val="en-US" w:eastAsia="ko-KR"/>
        </w:rPr>
        <w:t>Bitwidth</w:t>
      </w:r>
      <w:proofErr w:type="spellEnd"/>
      <w:r w:rsidRPr="007A16CE">
        <w:rPr>
          <w:b/>
          <w:i/>
          <w:szCs w:val="22"/>
          <w:lang w:val="en-US" w:eastAsia="ko-KR"/>
        </w:rPr>
        <w:t xml:space="preserve"> of CLI reporting is identical to the beam reporting case.</w:t>
      </w:r>
    </w:p>
    <w:p w14:paraId="54D01514" w14:textId="77777777" w:rsidR="007A16CE" w:rsidRPr="0039155C" w:rsidRDefault="007A16CE" w:rsidP="007A16CE">
      <w:pPr>
        <w:pStyle w:val="ac"/>
        <w:numPr>
          <w:ilvl w:val="0"/>
          <w:numId w:val="40"/>
        </w:numPr>
        <w:ind w:leftChars="0"/>
        <w:rPr>
          <w:b/>
          <w:i/>
          <w:szCs w:val="22"/>
          <w:lang w:val="en-US" w:eastAsia="ko-KR"/>
        </w:rPr>
      </w:pPr>
      <w:r w:rsidRPr="0039155C">
        <w:rPr>
          <w:b/>
          <w:i/>
          <w:szCs w:val="22"/>
          <w:lang w:val="en-US" w:eastAsia="ko-KR"/>
        </w:rPr>
        <w:lastRenderedPageBreak/>
        <w:t xml:space="preserve">The </w:t>
      </w:r>
      <w:proofErr w:type="spellStart"/>
      <w:r w:rsidRPr="0039155C">
        <w:rPr>
          <w:b/>
          <w:i/>
          <w:szCs w:val="22"/>
          <w:lang w:val="en-US" w:eastAsia="ko-KR"/>
        </w:rPr>
        <w:t>Bitwidth</w:t>
      </w:r>
      <w:proofErr w:type="spellEnd"/>
      <w:r w:rsidRPr="0039155C">
        <w:rPr>
          <w:b/>
          <w:i/>
          <w:szCs w:val="22"/>
          <w:lang w:val="en-US" w:eastAsia="ko-KR"/>
        </w:rPr>
        <w:t xml:space="preserve"> of the resource index(es) for SRS-RSRP and CLI-RSSI are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e>
                </m:d>
              </m:e>
            </m:func>
          </m:e>
        </m:d>
      </m:oMath>
      <w:r w:rsidRPr="0039155C">
        <w:rPr>
          <w:b/>
          <w:i/>
          <w:szCs w:val="22"/>
          <w:lang w:val="en-US" w:eastAsia="ko-KR"/>
        </w:rPr>
        <w:t xml:space="preserve"> and </w:t>
      </w:r>
      <m:oMath>
        <m:d>
          <m:dPr>
            <m:begChr m:val="⌈"/>
            <m:endChr m:val="⌉"/>
            <m:ctrlPr>
              <w:rPr>
                <w:rFonts w:ascii="Cambria Math" w:hAnsi="Cambria Math"/>
                <w:b/>
                <w:i/>
                <w:szCs w:val="22"/>
                <w:lang w:val="en-US" w:eastAsia="ko-KR"/>
              </w:rPr>
            </m:ctrlPr>
          </m:dPr>
          <m:e>
            <m:func>
              <m:funcPr>
                <m:ctrlPr>
                  <w:rPr>
                    <w:rFonts w:ascii="Cambria Math" w:hAnsi="Cambria Math"/>
                    <w:b/>
                    <w:i/>
                    <w:szCs w:val="22"/>
                    <w:lang w:val="en-US" w:eastAsia="ko-KR"/>
                  </w:rPr>
                </m:ctrlPr>
              </m:funcPr>
              <m:fName>
                <m:sSub>
                  <m:sSubPr>
                    <m:ctrlPr>
                      <w:rPr>
                        <w:rFonts w:ascii="Cambria Math" w:hAnsi="Cambria Math"/>
                        <w:b/>
                        <w:i/>
                        <w:szCs w:val="22"/>
                        <w:lang w:val="en-US" w:eastAsia="ko-KR"/>
                      </w:rPr>
                    </m:ctrlPr>
                  </m:sSubPr>
                  <m:e>
                    <m:r>
                      <m:rPr>
                        <m:sty m:val="bi"/>
                      </m:rPr>
                      <w:rPr>
                        <w:rFonts w:ascii="Cambria Math" w:hAnsi="Cambria Math"/>
                        <w:szCs w:val="22"/>
                        <w:lang w:eastAsia="ko-KR"/>
                      </w:rPr>
                      <m:t>log</m:t>
                    </m:r>
                  </m:e>
                  <m:sub>
                    <m:r>
                      <m:rPr>
                        <m:sty m:val="bi"/>
                      </m:rPr>
                      <w:rPr>
                        <w:rFonts w:ascii="Cambria Math" w:hAnsi="Cambria Math"/>
                        <w:szCs w:val="22"/>
                        <w:lang w:val="en-US" w:eastAsia="ko-KR"/>
                      </w:rPr>
                      <m:t>2</m:t>
                    </m:r>
                  </m:sub>
                </m:sSub>
              </m:fName>
              <m:e>
                <m:d>
                  <m:dPr>
                    <m:ctrlPr>
                      <w:rPr>
                        <w:rFonts w:ascii="Cambria Math" w:hAnsi="Cambria Math"/>
                        <w:b/>
                        <w:i/>
                        <w:szCs w:val="22"/>
                        <w:lang w:val="en-US" w:eastAsia="ko-KR"/>
                      </w:rPr>
                    </m:ctrlPr>
                  </m:dPr>
                  <m:e>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e>
                </m:d>
              </m:e>
            </m:func>
          </m:e>
        </m:d>
      </m:oMath>
      <w:r w:rsidRPr="0039155C">
        <w:rPr>
          <w:b/>
          <w:i/>
          <w:szCs w:val="22"/>
          <w:lang w:val="en-US" w:eastAsia="ko-KR"/>
        </w:rPr>
        <w:t>, respectivel</w:t>
      </w:r>
      <w:r>
        <w:rPr>
          <w:b/>
          <w:i/>
          <w:szCs w:val="22"/>
          <w:lang w:val="en-US" w:eastAsia="ko-KR"/>
        </w:rPr>
        <w:t>y, w</w:t>
      </w:r>
      <w:r w:rsidRPr="0039155C">
        <w:rPr>
          <w:b/>
          <w:i/>
          <w:szCs w:val="22"/>
          <w:lang w:val="en-US" w:eastAsia="ko-KR"/>
        </w:rPr>
        <w:t xml:space="preserve">here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SRS-RSRP</m:t>
            </m:r>
          </m:sup>
        </m:sSubSup>
      </m:oMath>
      <w:r w:rsidRPr="0039155C">
        <w:rPr>
          <w:rFonts w:hint="eastAsia"/>
          <w:b/>
          <w:i/>
          <w:szCs w:val="22"/>
          <w:lang w:val="en-US" w:eastAsia="ko-KR"/>
        </w:rPr>
        <w:t xml:space="preserve"> </w:t>
      </w:r>
      <w:r w:rsidRPr="0039155C">
        <w:rPr>
          <w:b/>
          <w:i/>
          <w:szCs w:val="22"/>
          <w:lang w:val="en-US" w:eastAsia="ko-KR"/>
        </w:rPr>
        <w:t xml:space="preserve">and </w:t>
      </w:r>
      <m:oMath>
        <m:sSubSup>
          <m:sSubSupPr>
            <m:ctrlPr>
              <w:rPr>
                <w:rFonts w:ascii="Cambria Math" w:hAnsi="Cambria Math"/>
                <w:b/>
                <w:i/>
                <w:szCs w:val="22"/>
                <w:lang w:val="en-US" w:eastAsia="ko-KR"/>
              </w:rPr>
            </m:ctrlPr>
          </m:sSubSupPr>
          <m:e>
            <m:r>
              <m:rPr>
                <m:sty m:val="bi"/>
              </m:rPr>
              <w:rPr>
                <w:rFonts w:ascii="Cambria Math" w:hAnsi="Cambria Math"/>
                <w:szCs w:val="22"/>
                <w:lang w:val="en-US" w:eastAsia="ko-KR"/>
              </w:rPr>
              <m:t>K</m:t>
            </m:r>
          </m:e>
          <m:sub>
            <m:r>
              <m:rPr>
                <m:sty m:val="bi"/>
              </m:rPr>
              <w:rPr>
                <w:rFonts w:ascii="Cambria Math" w:hAnsi="Cambria Math"/>
                <w:szCs w:val="22"/>
                <w:lang w:val="en-US" w:eastAsia="ko-KR"/>
              </w:rPr>
              <m:t>s</m:t>
            </m:r>
          </m:sub>
          <m:sup>
            <m:r>
              <m:rPr>
                <m:sty m:val="bi"/>
              </m:rPr>
              <w:rPr>
                <w:rFonts w:ascii="Cambria Math" w:hAnsi="Cambria Math"/>
                <w:szCs w:val="22"/>
                <w:lang w:val="en-US" w:eastAsia="ko-KR"/>
              </w:rPr>
              <m:t>CLI-RSSI</m:t>
            </m:r>
          </m:sup>
        </m:sSubSup>
      </m:oMath>
      <w:r w:rsidRPr="0039155C">
        <w:rPr>
          <w:rFonts w:hint="eastAsia"/>
          <w:b/>
          <w:i/>
          <w:szCs w:val="22"/>
          <w:lang w:val="en-US" w:eastAsia="ko-KR"/>
        </w:rPr>
        <w:t xml:space="preserve"> </w:t>
      </w:r>
      <w:r w:rsidRPr="0039155C">
        <w:rPr>
          <w:b/>
          <w:i/>
          <w:szCs w:val="22"/>
          <w:lang w:val="en-US" w:eastAsia="ko-KR"/>
        </w:rPr>
        <w:t>are the number of SRS-RSRP resources and CLI-RSSI resources in the corresponding resource set, respectively.</w:t>
      </w:r>
    </w:p>
    <w:p w14:paraId="74833FAA" w14:textId="2F3189B8" w:rsidR="00387559" w:rsidRDefault="00387559" w:rsidP="0019121A">
      <w:pPr>
        <w:rPr>
          <w:rFonts w:eastAsia="바탕체"/>
          <w:b/>
          <w:u w:val="single"/>
          <w:lang w:val="en-US" w:eastAsia="ko-KR"/>
        </w:rPr>
      </w:pPr>
    </w:p>
    <w:p w14:paraId="4DBA3156" w14:textId="77777777" w:rsidR="007A16CE" w:rsidRPr="00020136" w:rsidRDefault="007A16CE" w:rsidP="007A16CE">
      <w:pPr>
        <w:rPr>
          <w:b/>
          <w:i/>
          <w:szCs w:val="22"/>
          <w:lang w:val="en-US" w:eastAsia="ko-KR"/>
        </w:rPr>
      </w:pPr>
      <w:r w:rsidRPr="007A16CE">
        <w:rPr>
          <w:b/>
          <w:i/>
          <w:szCs w:val="22"/>
          <w:lang w:val="en-US" w:eastAsia="ko-KR"/>
        </w:rPr>
        <w:t>Proposal 26. For the CLI reporting, CPU occupancy is 1 and the occupied time for beam reporting is considered as a starting point.</w:t>
      </w:r>
    </w:p>
    <w:p w14:paraId="1A7D2326" w14:textId="50D824AE" w:rsidR="007A16CE" w:rsidRDefault="007A16CE" w:rsidP="0019121A">
      <w:pPr>
        <w:rPr>
          <w:rFonts w:eastAsia="바탕체"/>
          <w:b/>
          <w:u w:val="single"/>
          <w:lang w:val="en-US" w:eastAsia="ko-KR"/>
        </w:rPr>
      </w:pPr>
    </w:p>
    <w:p w14:paraId="2A3883E9" w14:textId="77777777" w:rsidR="007A16CE" w:rsidRDefault="007A16CE" w:rsidP="007A16CE">
      <w:pPr>
        <w:rPr>
          <w:b/>
          <w:i/>
          <w:szCs w:val="22"/>
          <w:lang w:val="en-US" w:eastAsia="ko-KR"/>
        </w:rPr>
      </w:pPr>
      <w:r w:rsidRPr="007A16CE">
        <w:rPr>
          <w:b/>
          <w:i/>
          <w:szCs w:val="22"/>
          <w:lang w:val="en-US" w:eastAsia="ko-KR"/>
        </w:rPr>
        <w:t>Proposal 27. The resources configured for the L1 based CLI measurement and report are counted for the</w:t>
      </w:r>
      <w:r w:rsidRPr="00387559">
        <w:rPr>
          <w:b/>
          <w:i/>
          <w:szCs w:val="22"/>
          <w:lang w:val="en-US" w:eastAsia="ko-KR"/>
        </w:rPr>
        <w:t xml:space="preserve"> active number of CSI-RS resources.</w:t>
      </w:r>
    </w:p>
    <w:p w14:paraId="0F041223" w14:textId="2BC1D716" w:rsidR="007A16CE" w:rsidRDefault="007A16CE" w:rsidP="0019121A">
      <w:pPr>
        <w:rPr>
          <w:rFonts w:eastAsia="바탕체"/>
          <w:b/>
          <w:u w:val="single"/>
          <w:lang w:val="en-US" w:eastAsia="ko-KR"/>
        </w:rPr>
      </w:pPr>
    </w:p>
    <w:p w14:paraId="33C010B6" w14:textId="77777777" w:rsidR="007A16CE" w:rsidRDefault="007A16CE" w:rsidP="007A16CE">
      <w:pPr>
        <w:rPr>
          <w:b/>
          <w:i/>
          <w:szCs w:val="22"/>
          <w:lang w:val="en-US" w:eastAsia="ko-KR"/>
        </w:rPr>
      </w:pPr>
      <w:r w:rsidRPr="007A16CE">
        <w:rPr>
          <w:b/>
          <w:i/>
          <w:szCs w:val="22"/>
          <w:lang w:val="en-US" w:eastAsia="ko-KR"/>
        </w:rPr>
        <w:t>Proposal 28. Reporting criteria for CLI measurement is not introduced in Rel-19.</w:t>
      </w:r>
    </w:p>
    <w:p w14:paraId="46653571" w14:textId="77777777" w:rsidR="007A16CE" w:rsidRPr="007A16CE" w:rsidRDefault="007A16CE" w:rsidP="0019121A">
      <w:pPr>
        <w:rPr>
          <w:rFonts w:eastAsia="바탕체"/>
          <w:b/>
          <w:u w:val="single"/>
          <w:lang w:val="en-US" w:eastAsia="ko-KR"/>
        </w:rPr>
      </w:pPr>
    </w:p>
    <w:p w14:paraId="47D9DFCF" w14:textId="77777777" w:rsidR="0019121A" w:rsidRPr="007A18BE" w:rsidRDefault="0019121A" w:rsidP="0019121A">
      <w:pPr>
        <w:pStyle w:val="1"/>
      </w:pPr>
      <w:r w:rsidRPr="007A18BE">
        <w:rPr>
          <w:rFonts w:hint="eastAsia"/>
        </w:rPr>
        <w:t>Reference</w:t>
      </w:r>
    </w:p>
    <w:p w14:paraId="0C6BF526" w14:textId="77777777" w:rsidR="0019121A" w:rsidRPr="00F3769E"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7A18BE">
        <w:rPr>
          <w:kern w:val="2"/>
          <w:lang w:eastAsia="ko-KR"/>
        </w:rPr>
        <w:t>RP-</w:t>
      </w:r>
      <w:r>
        <w:rPr>
          <w:kern w:val="2"/>
          <w:lang w:eastAsia="ko-KR"/>
        </w:rPr>
        <w:t>234035</w:t>
      </w:r>
      <w:r w:rsidRPr="007A18BE">
        <w:rPr>
          <w:kern w:val="2"/>
          <w:lang w:eastAsia="ko-KR"/>
        </w:rPr>
        <w:t xml:space="preserve">, </w:t>
      </w:r>
      <w:r>
        <w:rPr>
          <w:kern w:val="2"/>
          <w:lang w:eastAsia="ko-KR"/>
        </w:rPr>
        <w:t>“</w:t>
      </w:r>
      <w:r w:rsidRPr="00F3769E">
        <w:rPr>
          <w:kern w:val="2"/>
          <w:lang w:eastAsia="ko-KR"/>
        </w:rPr>
        <w:t>New WID: Evolution of NR duplex operation: Sub-band full duplex (SBFD)</w:t>
      </w:r>
      <w:r>
        <w:rPr>
          <w:kern w:val="2"/>
          <w:lang w:eastAsia="ko-KR"/>
        </w:rPr>
        <w:t>”</w:t>
      </w:r>
      <w:r w:rsidRPr="007A18BE">
        <w:rPr>
          <w:kern w:val="2"/>
          <w:lang w:eastAsia="ko-KR"/>
        </w:rPr>
        <w:t xml:space="preserve"> </w:t>
      </w:r>
      <w:r w:rsidRPr="00F3769E">
        <w:rPr>
          <w:kern w:val="2"/>
          <w:lang w:eastAsia="ko-KR"/>
        </w:rPr>
        <w:t xml:space="preserve">Edinburgh, </w:t>
      </w:r>
      <w:r w:rsidRPr="007A18BE">
        <w:rPr>
          <w:kern w:val="2"/>
          <w:lang w:eastAsia="ko-KR"/>
        </w:rPr>
        <w:t xml:space="preserve">CMCC, </w:t>
      </w:r>
      <w:r w:rsidRPr="00F3769E">
        <w:rPr>
          <w:kern w:val="2"/>
          <w:lang w:eastAsia="ko-KR"/>
        </w:rPr>
        <w:t>Scotland, December 11-15, 2023</w:t>
      </w:r>
    </w:p>
    <w:p w14:paraId="66B60CAB" w14:textId="6AE8D3D0" w:rsidR="006D485F" w:rsidRDefault="0019121A"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w:t>
      </w:r>
      <w:r w:rsidRPr="00F3769E">
        <w:rPr>
          <w:lang w:val="en-US" w:eastAsia="ko-KR"/>
        </w:rPr>
        <w:t>Study on evolution of NR duplex operation</w:t>
      </w:r>
      <w:r>
        <w:rPr>
          <w:lang w:val="en-US" w:eastAsia="ko-KR"/>
        </w:rPr>
        <w:t xml:space="preserve">”, 3GPP </w:t>
      </w:r>
      <w:r>
        <w:rPr>
          <w:rFonts w:hint="eastAsia"/>
          <w:lang w:val="en-US" w:eastAsia="ko-KR"/>
        </w:rPr>
        <w:t>T</w:t>
      </w:r>
      <w:r>
        <w:rPr>
          <w:lang w:val="en-US" w:eastAsia="ko-KR"/>
        </w:rPr>
        <w:t>R 38.858 V18.0.0</w:t>
      </w:r>
    </w:p>
    <w:p w14:paraId="0112D0E5" w14:textId="7ECA0F5E" w:rsidR="002345D8" w:rsidRDefault="002345D8"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R1-2403906, “Discussion on CLI handling”, Fukuoka, Japan, May 20-24, 2024</w:t>
      </w:r>
    </w:p>
    <w:p w14:paraId="28BC87DB" w14:textId="2E1A9094" w:rsidR="00A51737" w:rsidRDefault="00425400"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lang w:val="en-US" w:eastAsia="ko-KR"/>
        </w:rPr>
        <w:t>“Draft Report of 3GPP TSG RAN WG1 #118 v0.3.0”</w:t>
      </w:r>
      <w:r w:rsidR="00691746">
        <w:rPr>
          <w:lang w:val="en-US" w:eastAsia="ko-KR"/>
        </w:rPr>
        <w:t xml:space="preserve">, </w:t>
      </w:r>
      <w:proofErr w:type="spellStart"/>
      <w:r w:rsidR="00691746">
        <w:rPr>
          <w:lang w:val="en-US" w:eastAsia="ko-KR"/>
        </w:rPr>
        <w:t>Masstricht</w:t>
      </w:r>
      <w:proofErr w:type="spellEnd"/>
      <w:r w:rsidR="00691746">
        <w:rPr>
          <w:lang w:val="en-US" w:eastAsia="ko-KR"/>
        </w:rPr>
        <w:t>, The Netherlands, August 19</w:t>
      </w:r>
      <w:r w:rsidR="00691746" w:rsidRPr="00691746">
        <w:rPr>
          <w:vertAlign w:val="superscript"/>
          <w:lang w:val="en-US" w:eastAsia="ko-KR"/>
        </w:rPr>
        <w:t>th</w:t>
      </w:r>
      <w:r w:rsidR="00691746">
        <w:rPr>
          <w:lang w:val="en-US" w:eastAsia="ko-KR"/>
        </w:rPr>
        <w:t xml:space="preserve"> – 23</w:t>
      </w:r>
      <w:r w:rsidR="00691746" w:rsidRPr="00691746">
        <w:rPr>
          <w:vertAlign w:val="superscript"/>
          <w:lang w:val="en-US" w:eastAsia="ko-KR"/>
        </w:rPr>
        <w:t>rd</w:t>
      </w:r>
      <w:r w:rsidR="00691746">
        <w:rPr>
          <w:lang w:val="en-US" w:eastAsia="ko-KR"/>
        </w:rPr>
        <w:t>, 2024</w:t>
      </w:r>
    </w:p>
    <w:p w14:paraId="4C2946BF" w14:textId="440FEAB8" w:rsidR="00803436" w:rsidRPr="004177A6" w:rsidRDefault="00803436" w:rsidP="0019121A">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Pr>
          <w:rFonts w:hint="eastAsia"/>
          <w:lang w:val="en-US" w:eastAsia="ko-KR"/>
        </w:rPr>
        <w:t>T</w:t>
      </w:r>
      <w:r>
        <w:rPr>
          <w:lang w:val="en-US" w:eastAsia="ko-KR"/>
        </w:rPr>
        <w:t>S 38.212, “Mul</w:t>
      </w:r>
      <w:r w:rsidR="00D41E7C">
        <w:rPr>
          <w:lang w:val="en-US" w:eastAsia="ko-KR"/>
        </w:rPr>
        <w:t>tiplexing and channel coding”</w:t>
      </w:r>
    </w:p>
    <w:sectPr w:rsidR="00803436" w:rsidRPr="004177A6">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40C53B1" w16cex:dateUtc="2024-08-07T00:45:00Z"/>
  <w16cex:commentExtensible w16cex:durableId="7A9E4827" w16cex:dateUtc="2024-08-07T01:24:00Z"/>
  <w16cex:commentExtensible w16cex:durableId="127ADA0E" w16cex:dateUtc="2024-08-07T01:42:00Z"/>
  <w16cex:commentExtensible w16cex:durableId="5B4A8E26" w16cex:dateUtc="2024-08-07T02:11:00Z"/>
  <w16cex:commentExtensible w16cex:durableId="151E4BA9" w16cex:dateUtc="2024-08-07T02:30:00Z"/>
  <w16cex:commentExtensible w16cex:durableId="0CBA9550" w16cex:dateUtc="2024-08-07T02: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2A741" w14:textId="77777777" w:rsidR="00D4038B" w:rsidRDefault="00D4038B">
      <w:pPr>
        <w:spacing w:after="0"/>
      </w:pPr>
      <w:r>
        <w:separator/>
      </w:r>
    </w:p>
    <w:p w14:paraId="501738B6" w14:textId="77777777" w:rsidR="00D4038B" w:rsidRDefault="00D4038B"/>
  </w:endnote>
  <w:endnote w:type="continuationSeparator" w:id="0">
    <w:p w14:paraId="3CF1982B" w14:textId="77777777" w:rsidR="00D4038B" w:rsidRDefault="00D4038B">
      <w:pPr>
        <w:spacing w:after="0"/>
      </w:pPr>
      <w:r>
        <w:continuationSeparator/>
      </w:r>
    </w:p>
    <w:p w14:paraId="1B676D82" w14:textId="77777777" w:rsidR="00D4038B" w:rsidRDefault="00D40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49004A12" w:rsidR="00F01958" w:rsidRDefault="00F0195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26</w:t>
    </w:r>
    <w:r>
      <w:rPr>
        <w:rStyle w:val="a7"/>
      </w:rPr>
      <w:fldChar w:fldCharType="end"/>
    </w:r>
    <w:r>
      <w:rPr>
        <w:rStyle w:val="a7"/>
      </w:rPr>
      <w:tab/>
    </w:r>
  </w:p>
  <w:p w14:paraId="6ACD1B95" w14:textId="77777777" w:rsidR="00F01958" w:rsidRDefault="00F019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5F792C" w14:textId="77777777" w:rsidR="00D4038B" w:rsidRDefault="00D4038B">
      <w:pPr>
        <w:spacing w:after="0"/>
      </w:pPr>
      <w:r>
        <w:separator/>
      </w:r>
    </w:p>
    <w:p w14:paraId="66B842DB" w14:textId="77777777" w:rsidR="00D4038B" w:rsidRDefault="00D4038B"/>
  </w:footnote>
  <w:footnote w:type="continuationSeparator" w:id="0">
    <w:p w14:paraId="32ED8406" w14:textId="77777777" w:rsidR="00D4038B" w:rsidRDefault="00D4038B">
      <w:pPr>
        <w:spacing w:after="0"/>
      </w:pPr>
      <w:r>
        <w:continuationSeparator/>
      </w:r>
    </w:p>
    <w:p w14:paraId="5CEEB464" w14:textId="77777777" w:rsidR="00D4038B" w:rsidRDefault="00D40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F01958" w:rsidRDefault="00F01958">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F01958" w:rsidRDefault="00F019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A06B02"/>
    <w:multiLevelType w:val="hybridMultilevel"/>
    <w:tmpl w:val="706A3230"/>
    <w:lvl w:ilvl="0" w:tplc="EF949EE8">
      <w:start w:val="1"/>
      <w:numFmt w:val="bullet"/>
      <w:lvlText w:val=""/>
      <w:lvlJc w:val="left"/>
      <w:pPr>
        <w:ind w:left="620" w:hanging="400"/>
      </w:pPr>
      <w:rPr>
        <w:rFonts w:ascii="Wingdings" w:hAnsi="Wingdings" w:hint="default"/>
      </w:rPr>
    </w:lvl>
    <w:lvl w:ilvl="1" w:tplc="04090003">
      <w:start w:val="1"/>
      <w:numFmt w:val="bullet"/>
      <w:lvlText w:val="o"/>
      <w:lvlJc w:val="left"/>
      <w:pPr>
        <w:ind w:left="1020" w:hanging="400"/>
      </w:pPr>
      <w:rPr>
        <w:rFonts w:ascii="Courier New" w:hAnsi="Courier New" w:cs="Courier New"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036A5E"/>
    <w:multiLevelType w:val="hybridMultilevel"/>
    <w:tmpl w:val="DB108B42"/>
    <w:lvl w:ilvl="0" w:tplc="4F865BD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4ED16314"/>
    <w:multiLevelType w:val="hybridMultilevel"/>
    <w:tmpl w:val="E3CE01C8"/>
    <w:lvl w:ilvl="0" w:tplc="06BE20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D1E1BA0"/>
    <w:multiLevelType w:val="hybridMultilevel"/>
    <w:tmpl w:val="C448B662"/>
    <w:lvl w:ilvl="0" w:tplc="F526510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4A501B"/>
    <w:multiLevelType w:val="hybridMultilevel"/>
    <w:tmpl w:val="D826BCCC"/>
    <w:lvl w:ilvl="0" w:tplc="C29E9D9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67E932AF"/>
    <w:multiLevelType w:val="hybridMultilevel"/>
    <w:tmpl w:val="A2727BD0"/>
    <w:lvl w:ilvl="0" w:tplc="04090009">
      <w:start w:val="1"/>
      <w:numFmt w:val="bullet"/>
      <w:lvlText w:val=""/>
      <w:lvlJc w:val="left"/>
      <w:pPr>
        <w:ind w:left="800" w:hanging="400"/>
      </w:pPr>
      <w:rPr>
        <w:rFonts w:ascii="Wingdings" w:hAnsi="Wingdings" w:hint="default"/>
      </w:rPr>
    </w:lvl>
    <w:lvl w:ilvl="1" w:tplc="EF949EE8">
      <w:start w:val="1"/>
      <w:numFmt w:val="bullet"/>
      <w:lvlText w:val=""/>
      <w:lvlJc w:val="left"/>
      <w:pPr>
        <w:ind w:left="1200" w:hanging="400"/>
      </w:pPr>
      <w:rPr>
        <w:rFonts w:ascii="Wingdings" w:hAnsi="Wingdings" w:hint="default"/>
      </w:rPr>
    </w:lvl>
    <w:lvl w:ilvl="2" w:tplc="272E5D06">
      <w:start w:val="1"/>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A1D311A"/>
    <w:multiLevelType w:val="hybridMultilevel"/>
    <w:tmpl w:val="0FE40544"/>
    <w:lvl w:ilvl="0" w:tplc="73DAD2BC">
      <w:start w:val="5"/>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15:restartNumberingAfterBreak="0">
    <w:nsid w:val="6B462618"/>
    <w:multiLevelType w:val="hybridMultilevel"/>
    <w:tmpl w:val="D5B88D14"/>
    <w:lvl w:ilvl="0" w:tplc="426693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6FA31B85"/>
    <w:multiLevelType w:val="hybridMultilevel"/>
    <w:tmpl w:val="4EBE241A"/>
    <w:lvl w:ilvl="0" w:tplc="BDFE2950">
      <w:numFmt w:val="bullet"/>
      <w:lvlText w:val="-"/>
      <w:lvlJc w:val="left"/>
      <w:pPr>
        <w:ind w:left="760" w:hanging="360"/>
      </w:pPr>
      <w:rPr>
        <w:rFonts w:ascii="Times New Roman" w:eastAsia="바탕" w:hAnsi="Times New Roman" w:cs="Times New Roman" w:hint="default"/>
        <w:b/>
        <w:i/>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4416C8"/>
    <w:multiLevelType w:val="hybridMultilevel"/>
    <w:tmpl w:val="9AECFE3E"/>
    <w:lvl w:ilvl="0" w:tplc="D7B6F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DB0F7F"/>
    <w:multiLevelType w:val="multilevel"/>
    <w:tmpl w:val="76DB0F7F"/>
    <w:lvl w:ilvl="0">
      <w:start w:val="1"/>
      <w:numFmt w:val="bullet"/>
      <w:lvlText w:val=""/>
      <w:lvlJc w:val="left"/>
      <w:pPr>
        <w:ind w:left="840" w:hanging="420"/>
      </w:pPr>
      <w:rPr>
        <w:rFonts w:ascii="Symbol" w:hAnsi="Symbol"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4F56FF"/>
    <w:multiLevelType w:val="multilevel"/>
    <w:tmpl w:val="7B4F56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7"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7EE56C8B"/>
    <w:multiLevelType w:val="hybridMultilevel"/>
    <w:tmpl w:val="E506CF9A"/>
    <w:lvl w:ilvl="0" w:tplc="9A262B06">
      <w:numFmt w:val="bullet"/>
      <w:lvlText w:val="-"/>
      <w:lvlJc w:val="left"/>
      <w:pPr>
        <w:ind w:left="760" w:hanging="360"/>
      </w:pPr>
      <w:rPr>
        <w:rFonts w:ascii="Times New Roman" w:eastAsia="맑은 고딕" w:hAnsi="Times New Roman" w:cs="Times New Roman" w:hint="default"/>
      </w:rPr>
    </w:lvl>
    <w:lvl w:ilvl="1" w:tplc="E1505BE6">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8"/>
    <w:lvlOverride w:ilvl="0">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49"/>
  </w:num>
  <w:num w:numId="8">
    <w:abstractNumId w:val="26"/>
  </w:num>
  <w:num w:numId="9">
    <w:abstractNumId w:val="43"/>
  </w:num>
  <w:num w:numId="10">
    <w:abstractNumId w:val="19"/>
    <w:lvlOverride w:ilvl="0">
      <w:startOverride w:val="1"/>
    </w:lvlOverride>
  </w:num>
  <w:num w:numId="11">
    <w:abstractNumId w:val="3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40"/>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5"/>
  </w:num>
  <w:num w:numId="20">
    <w:abstractNumId w:val="21"/>
    <w:lvlOverride w:ilvl="0">
      <w:startOverride w:val="1"/>
    </w:lvlOverride>
    <w:lvlOverride w:ilvl="1"/>
    <w:lvlOverride w:ilvl="2"/>
    <w:lvlOverride w:ilvl="3"/>
    <w:lvlOverride w:ilvl="4"/>
    <w:lvlOverride w:ilvl="5"/>
    <w:lvlOverride w:ilvl="6"/>
    <w:lvlOverride w:ilvl="7"/>
    <w:lvlOverride w:ilvl="8"/>
  </w:num>
  <w:num w:numId="21">
    <w:abstractNumId w:val="15"/>
  </w:num>
  <w:num w:numId="22">
    <w:abstractNumId w:val="17"/>
  </w:num>
  <w:num w:numId="23">
    <w:abstractNumId w:val="16"/>
  </w:num>
  <w:num w:numId="24">
    <w:abstractNumId w:val="12"/>
  </w:num>
  <w:num w:numId="25">
    <w:abstractNumId w:val="20"/>
  </w:num>
  <w:num w:numId="26">
    <w:abstractNumId w:val="46"/>
  </w:num>
  <w:num w:numId="27">
    <w:abstractNumId w:val="7"/>
  </w:num>
  <w:num w:numId="28">
    <w:abstractNumId w:val="4"/>
  </w:num>
  <w:num w:numId="29">
    <w:abstractNumId w:val="48"/>
  </w:num>
  <w:num w:numId="30">
    <w:abstractNumId w:val="24"/>
  </w:num>
  <w:num w:numId="31">
    <w:abstractNumId w:val="42"/>
  </w:num>
  <w:num w:numId="32">
    <w:abstractNumId w:val="27"/>
  </w:num>
  <w:num w:numId="33">
    <w:abstractNumId w:val="47"/>
  </w:num>
  <w:num w:numId="34">
    <w:abstractNumId w:val="31"/>
  </w:num>
  <w:num w:numId="35">
    <w:abstractNumId w:val="18"/>
  </w:num>
  <w:num w:numId="36">
    <w:abstractNumId w:val="11"/>
  </w:num>
  <w:num w:numId="37">
    <w:abstractNumId w:val="6"/>
  </w:num>
  <w:num w:numId="38">
    <w:abstractNumId w:val="35"/>
  </w:num>
  <w:num w:numId="39">
    <w:abstractNumId w:val="14"/>
  </w:num>
  <w:num w:numId="40">
    <w:abstractNumId w:val="28"/>
  </w:num>
  <w:num w:numId="41">
    <w:abstractNumId w:val="34"/>
  </w:num>
  <w:num w:numId="42">
    <w:abstractNumId w:val="10"/>
  </w:num>
  <w:num w:numId="43">
    <w:abstractNumId w:val="37"/>
  </w:num>
  <w:num w:numId="44">
    <w:abstractNumId w:val="9"/>
  </w:num>
  <w:num w:numId="45">
    <w:abstractNumId w:val="44"/>
  </w:num>
  <w:num w:numId="46">
    <w:abstractNumId w:val="41"/>
  </w:num>
  <w:num w:numId="47">
    <w:abstractNumId w:val="32"/>
  </w:num>
  <w:num w:numId="48">
    <w:abstractNumId w:val="38"/>
  </w:num>
  <w:num w:numId="49">
    <w:abstractNumId w:val="39"/>
  </w:num>
  <w:num w:numId="5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2A50"/>
    <w:rsid w:val="000035D5"/>
    <w:rsid w:val="000036C0"/>
    <w:rsid w:val="000037F2"/>
    <w:rsid w:val="00003AB1"/>
    <w:rsid w:val="00003BAB"/>
    <w:rsid w:val="00003C9E"/>
    <w:rsid w:val="00004253"/>
    <w:rsid w:val="0000496D"/>
    <w:rsid w:val="00005122"/>
    <w:rsid w:val="00005268"/>
    <w:rsid w:val="00005419"/>
    <w:rsid w:val="000056E4"/>
    <w:rsid w:val="0000575B"/>
    <w:rsid w:val="00005C0D"/>
    <w:rsid w:val="00006B9B"/>
    <w:rsid w:val="000070A5"/>
    <w:rsid w:val="00007362"/>
    <w:rsid w:val="00007B7F"/>
    <w:rsid w:val="00010268"/>
    <w:rsid w:val="000104AD"/>
    <w:rsid w:val="0001173B"/>
    <w:rsid w:val="00011786"/>
    <w:rsid w:val="00011995"/>
    <w:rsid w:val="00011BF0"/>
    <w:rsid w:val="00012040"/>
    <w:rsid w:val="0001235D"/>
    <w:rsid w:val="00012376"/>
    <w:rsid w:val="000127D0"/>
    <w:rsid w:val="00012BB1"/>
    <w:rsid w:val="00012F5C"/>
    <w:rsid w:val="00012FC4"/>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20136"/>
    <w:rsid w:val="00020D80"/>
    <w:rsid w:val="00020D93"/>
    <w:rsid w:val="00021164"/>
    <w:rsid w:val="00021844"/>
    <w:rsid w:val="00021EC8"/>
    <w:rsid w:val="0002283B"/>
    <w:rsid w:val="00022AAD"/>
    <w:rsid w:val="0002324A"/>
    <w:rsid w:val="00023291"/>
    <w:rsid w:val="0002342A"/>
    <w:rsid w:val="0002365F"/>
    <w:rsid w:val="00023821"/>
    <w:rsid w:val="000238FC"/>
    <w:rsid w:val="00024209"/>
    <w:rsid w:val="0002427B"/>
    <w:rsid w:val="00024811"/>
    <w:rsid w:val="00024AA6"/>
    <w:rsid w:val="00024B5E"/>
    <w:rsid w:val="00025025"/>
    <w:rsid w:val="000252ED"/>
    <w:rsid w:val="00025ED7"/>
    <w:rsid w:val="00026351"/>
    <w:rsid w:val="000268C9"/>
    <w:rsid w:val="00026CB9"/>
    <w:rsid w:val="00026CFC"/>
    <w:rsid w:val="00026F8B"/>
    <w:rsid w:val="00027420"/>
    <w:rsid w:val="00027B21"/>
    <w:rsid w:val="0003142F"/>
    <w:rsid w:val="00031B50"/>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F0A"/>
    <w:rsid w:val="000360C8"/>
    <w:rsid w:val="00036176"/>
    <w:rsid w:val="000361B2"/>
    <w:rsid w:val="00036501"/>
    <w:rsid w:val="000365D0"/>
    <w:rsid w:val="000367F9"/>
    <w:rsid w:val="000369A7"/>
    <w:rsid w:val="00036A3A"/>
    <w:rsid w:val="00037065"/>
    <w:rsid w:val="000409C0"/>
    <w:rsid w:val="00040C38"/>
    <w:rsid w:val="000412DF"/>
    <w:rsid w:val="00042093"/>
    <w:rsid w:val="00042315"/>
    <w:rsid w:val="00042676"/>
    <w:rsid w:val="000426DE"/>
    <w:rsid w:val="00042DF3"/>
    <w:rsid w:val="00042EE1"/>
    <w:rsid w:val="00043181"/>
    <w:rsid w:val="000431C1"/>
    <w:rsid w:val="0004393E"/>
    <w:rsid w:val="00043A6E"/>
    <w:rsid w:val="000440E6"/>
    <w:rsid w:val="0004420B"/>
    <w:rsid w:val="000444FF"/>
    <w:rsid w:val="000446D8"/>
    <w:rsid w:val="00045BB9"/>
    <w:rsid w:val="000462FA"/>
    <w:rsid w:val="00046373"/>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621D"/>
    <w:rsid w:val="00056FFE"/>
    <w:rsid w:val="000570B9"/>
    <w:rsid w:val="00057636"/>
    <w:rsid w:val="000601EB"/>
    <w:rsid w:val="00060203"/>
    <w:rsid w:val="000603E7"/>
    <w:rsid w:val="0006059B"/>
    <w:rsid w:val="000606DA"/>
    <w:rsid w:val="000606F3"/>
    <w:rsid w:val="0006077C"/>
    <w:rsid w:val="00060A76"/>
    <w:rsid w:val="00060DB0"/>
    <w:rsid w:val="000617D1"/>
    <w:rsid w:val="00061889"/>
    <w:rsid w:val="00061AB1"/>
    <w:rsid w:val="00061CD3"/>
    <w:rsid w:val="00061D63"/>
    <w:rsid w:val="00061EAF"/>
    <w:rsid w:val="000620C1"/>
    <w:rsid w:val="00062227"/>
    <w:rsid w:val="00062499"/>
    <w:rsid w:val="000627EE"/>
    <w:rsid w:val="00062AED"/>
    <w:rsid w:val="000632F2"/>
    <w:rsid w:val="0006347A"/>
    <w:rsid w:val="000634AD"/>
    <w:rsid w:val="000641BA"/>
    <w:rsid w:val="000644D3"/>
    <w:rsid w:val="0006479D"/>
    <w:rsid w:val="00064C37"/>
    <w:rsid w:val="00064D6D"/>
    <w:rsid w:val="00064D8A"/>
    <w:rsid w:val="0006502C"/>
    <w:rsid w:val="00065B48"/>
    <w:rsid w:val="00065C75"/>
    <w:rsid w:val="00066914"/>
    <w:rsid w:val="00067439"/>
    <w:rsid w:val="00067678"/>
    <w:rsid w:val="0006769A"/>
    <w:rsid w:val="00067908"/>
    <w:rsid w:val="00067AC6"/>
    <w:rsid w:val="00067F98"/>
    <w:rsid w:val="000701CC"/>
    <w:rsid w:val="000708FE"/>
    <w:rsid w:val="000713D2"/>
    <w:rsid w:val="00071484"/>
    <w:rsid w:val="00071AA2"/>
    <w:rsid w:val="00071FE3"/>
    <w:rsid w:val="00072105"/>
    <w:rsid w:val="0007256D"/>
    <w:rsid w:val="000725C8"/>
    <w:rsid w:val="000726B9"/>
    <w:rsid w:val="00072811"/>
    <w:rsid w:val="00072D5C"/>
    <w:rsid w:val="00072D81"/>
    <w:rsid w:val="000731A7"/>
    <w:rsid w:val="000733B3"/>
    <w:rsid w:val="000733D5"/>
    <w:rsid w:val="000736D7"/>
    <w:rsid w:val="000738A6"/>
    <w:rsid w:val="00073B69"/>
    <w:rsid w:val="00073BC6"/>
    <w:rsid w:val="00073E16"/>
    <w:rsid w:val="00073E9F"/>
    <w:rsid w:val="00073EFD"/>
    <w:rsid w:val="000741FA"/>
    <w:rsid w:val="000745C3"/>
    <w:rsid w:val="000746A1"/>
    <w:rsid w:val="00075683"/>
    <w:rsid w:val="0007581C"/>
    <w:rsid w:val="000759C4"/>
    <w:rsid w:val="000760FF"/>
    <w:rsid w:val="00076555"/>
    <w:rsid w:val="00076688"/>
    <w:rsid w:val="00076F7F"/>
    <w:rsid w:val="00077131"/>
    <w:rsid w:val="00077BA1"/>
    <w:rsid w:val="00080463"/>
    <w:rsid w:val="000808AC"/>
    <w:rsid w:val="00080DCE"/>
    <w:rsid w:val="00081311"/>
    <w:rsid w:val="00081CAF"/>
    <w:rsid w:val="00081D33"/>
    <w:rsid w:val="00081DE2"/>
    <w:rsid w:val="00081FEE"/>
    <w:rsid w:val="000820EE"/>
    <w:rsid w:val="0008213B"/>
    <w:rsid w:val="000822AC"/>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DD"/>
    <w:rsid w:val="00086D97"/>
    <w:rsid w:val="00086DF0"/>
    <w:rsid w:val="00086E40"/>
    <w:rsid w:val="00086F6C"/>
    <w:rsid w:val="0008710A"/>
    <w:rsid w:val="0008734F"/>
    <w:rsid w:val="000879F6"/>
    <w:rsid w:val="00087CD0"/>
    <w:rsid w:val="00087E37"/>
    <w:rsid w:val="00090837"/>
    <w:rsid w:val="000912F9"/>
    <w:rsid w:val="00091366"/>
    <w:rsid w:val="000913D6"/>
    <w:rsid w:val="000914F4"/>
    <w:rsid w:val="00091C1B"/>
    <w:rsid w:val="00091D7B"/>
    <w:rsid w:val="000921DF"/>
    <w:rsid w:val="000925DE"/>
    <w:rsid w:val="000925E6"/>
    <w:rsid w:val="00092A02"/>
    <w:rsid w:val="00092C97"/>
    <w:rsid w:val="00093318"/>
    <w:rsid w:val="00093602"/>
    <w:rsid w:val="00093A8F"/>
    <w:rsid w:val="00093CAC"/>
    <w:rsid w:val="00093F51"/>
    <w:rsid w:val="000940E8"/>
    <w:rsid w:val="000942E9"/>
    <w:rsid w:val="00094441"/>
    <w:rsid w:val="00094DEF"/>
    <w:rsid w:val="00095261"/>
    <w:rsid w:val="0009580E"/>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245"/>
    <w:rsid w:val="000A3CAC"/>
    <w:rsid w:val="000A436D"/>
    <w:rsid w:val="000A43C6"/>
    <w:rsid w:val="000A4AFC"/>
    <w:rsid w:val="000A4D22"/>
    <w:rsid w:val="000A519C"/>
    <w:rsid w:val="000A52EB"/>
    <w:rsid w:val="000A5B41"/>
    <w:rsid w:val="000A5F41"/>
    <w:rsid w:val="000A619A"/>
    <w:rsid w:val="000A63E5"/>
    <w:rsid w:val="000A67CA"/>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2DC9"/>
    <w:rsid w:val="000B3EAB"/>
    <w:rsid w:val="000B3EE5"/>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C2"/>
    <w:rsid w:val="000C4DC4"/>
    <w:rsid w:val="000C4F1C"/>
    <w:rsid w:val="000C4F52"/>
    <w:rsid w:val="000C4F95"/>
    <w:rsid w:val="000C56F6"/>
    <w:rsid w:val="000C5A2D"/>
    <w:rsid w:val="000C5B50"/>
    <w:rsid w:val="000C5E2D"/>
    <w:rsid w:val="000C793F"/>
    <w:rsid w:val="000D021B"/>
    <w:rsid w:val="000D03D7"/>
    <w:rsid w:val="000D0474"/>
    <w:rsid w:val="000D0606"/>
    <w:rsid w:val="000D0A49"/>
    <w:rsid w:val="000D0BA6"/>
    <w:rsid w:val="000D0BF2"/>
    <w:rsid w:val="000D0E04"/>
    <w:rsid w:val="000D0EF1"/>
    <w:rsid w:val="000D122A"/>
    <w:rsid w:val="000D1333"/>
    <w:rsid w:val="000D15F6"/>
    <w:rsid w:val="000D17D6"/>
    <w:rsid w:val="000D193B"/>
    <w:rsid w:val="000D1AC1"/>
    <w:rsid w:val="000D1AFD"/>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4C"/>
    <w:rsid w:val="000D69BF"/>
    <w:rsid w:val="000D6ACB"/>
    <w:rsid w:val="000D6AE0"/>
    <w:rsid w:val="000D6B84"/>
    <w:rsid w:val="000D7657"/>
    <w:rsid w:val="000D79CD"/>
    <w:rsid w:val="000D7A67"/>
    <w:rsid w:val="000D7ADB"/>
    <w:rsid w:val="000D7AE6"/>
    <w:rsid w:val="000E00A7"/>
    <w:rsid w:val="000E01E3"/>
    <w:rsid w:val="000E06A1"/>
    <w:rsid w:val="000E09A6"/>
    <w:rsid w:val="000E0A22"/>
    <w:rsid w:val="000E0FE3"/>
    <w:rsid w:val="000E11BA"/>
    <w:rsid w:val="000E11CD"/>
    <w:rsid w:val="000E19B6"/>
    <w:rsid w:val="000E1C8D"/>
    <w:rsid w:val="000E1D66"/>
    <w:rsid w:val="000E1FB6"/>
    <w:rsid w:val="000E242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E72A6"/>
    <w:rsid w:val="000F001A"/>
    <w:rsid w:val="000F003A"/>
    <w:rsid w:val="000F0C85"/>
    <w:rsid w:val="000F1532"/>
    <w:rsid w:val="000F1A3D"/>
    <w:rsid w:val="000F1FCF"/>
    <w:rsid w:val="000F2418"/>
    <w:rsid w:val="000F35F7"/>
    <w:rsid w:val="000F39BC"/>
    <w:rsid w:val="000F3CB4"/>
    <w:rsid w:val="000F4852"/>
    <w:rsid w:val="000F4E3C"/>
    <w:rsid w:val="000F4F7C"/>
    <w:rsid w:val="000F5A13"/>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07FD0"/>
    <w:rsid w:val="0011080B"/>
    <w:rsid w:val="00110878"/>
    <w:rsid w:val="001110EE"/>
    <w:rsid w:val="0011131C"/>
    <w:rsid w:val="0011181A"/>
    <w:rsid w:val="001118DB"/>
    <w:rsid w:val="00111ACF"/>
    <w:rsid w:val="00111D33"/>
    <w:rsid w:val="00112737"/>
    <w:rsid w:val="0011289E"/>
    <w:rsid w:val="00112961"/>
    <w:rsid w:val="00112F3A"/>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5D1"/>
    <w:rsid w:val="001166BC"/>
    <w:rsid w:val="00116724"/>
    <w:rsid w:val="0011688D"/>
    <w:rsid w:val="00116A51"/>
    <w:rsid w:val="00116D63"/>
    <w:rsid w:val="00116EA1"/>
    <w:rsid w:val="00116F71"/>
    <w:rsid w:val="00117053"/>
    <w:rsid w:val="001175BA"/>
    <w:rsid w:val="00117A4E"/>
    <w:rsid w:val="00117D08"/>
    <w:rsid w:val="0012000B"/>
    <w:rsid w:val="001200DA"/>
    <w:rsid w:val="001203DA"/>
    <w:rsid w:val="0012043D"/>
    <w:rsid w:val="00121057"/>
    <w:rsid w:val="00121297"/>
    <w:rsid w:val="0012139A"/>
    <w:rsid w:val="00121AA3"/>
    <w:rsid w:val="00121FB0"/>
    <w:rsid w:val="00123285"/>
    <w:rsid w:val="00123307"/>
    <w:rsid w:val="00123330"/>
    <w:rsid w:val="00123530"/>
    <w:rsid w:val="0012359B"/>
    <w:rsid w:val="00123985"/>
    <w:rsid w:val="00123B0D"/>
    <w:rsid w:val="00123EB9"/>
    <w:rsid w:val="001241F7"/>
    <w:rsid w:val="0012442C"/>
    <w:rsid w:val="0012448E"/>
    <w:rsid w:val="00124837"/>
    <w:rsid w:val="00124C34"/>
    <w:rsid w:val="00124C96"/>
    <w:rsid w:val="00124D4B"/>
    <w:rsid w:val="001250F8"/>
    <w:rsid w:val="0012512F"/>
    <w:rsid w:val="00125BC4"/>
    <w:rsid w:val="00125ECE"/>
    <w:rsid w:val="001263B3"/>
    <w:rsid w:val="00126B2A"/>
    <w:rsid w:val="00127380"/>
    <w:rsid w:val="00127D26"/>
    <w:rsid w:val="00127F89"/>
    <w:rsid w:val="001302FB"/>
    <w:rsid w:val="001305EB"/>
    <w:rsid w:val="00130B47"/>
    <w:rsid w:val="00130D5A"/>
    <w:rsid w:val="00130FBC"/>
    <w:rsid w:val="00131FD6"/>
    <w:rsid w:val="00132033"/>
    <w:rsid w:val="00132056"/>
    <w:rsid w:val="001320F3"/>
    <w:rsid w:val="00132919"/>
    <w:rsid w:val="001329CE"/>
    <w:rsid w:val="00132B84"/>
    <w:rsid w:val="00132DFA"/>
    <w:rsid w:val="00133BC4"/>
    <w:rsid w:val="00133C7B"/>
    <w:rsid w:val="00134D1B"/>
    <w:rsid w:val="00134EFF"/>
    <w:rsid w:val="00134FAA"/>
    <w:rsid w:val="00135460"/>
    <w:rsid w:val="00135538"/>
    <w:rsid w:val="0013556C"/>
    <w:rsid w:val="00135584"/>
    <w:rsid w:val="00135724"/>
    <w:rsid w:val="00135BCA"/>
    <w:rsid w:val="0013610F"/>
    <w:rsid w:val="0013611B"/>
    <w:rsid w:val="001368B2"/>
    <w:rsid w:val="00136C84"/>
    <w:rsid w:val="00136D36"/>
    <w:rsid w:val="00137222"/>
    <w:rsid w:val="001378DD"/>
    <w:rsid w:val="001378F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E77"/>
    <w:rsid w:val="0015001F"/>
    <w:rsid w:val="00150B39"/>
    <w:rsid w:val="0015145D"/>
    <w:rsid w:val="001516CC"/>
    <w:rsid w:val="001518A9"/>
    <w:rsid w:val="00151DEB"/>
    <w:rsid w:val="00151E08"/>
    <w:rsid w:val="00152B10"/>
    <w:rsid w:val="00152C3A"/>
    <w:rsid w:val="00152F52"/>
    <w:rsid w:val="00152FEE"/>
    <w:rsid w:val="001531EA"/>
    <w:rsid w:val="001533CB"/>
    <w:rsid w:val="00153627"/>
    <w:rsid w:val="00154056"/>
    <w:rsid w:val="001543FB"/>
    <w:rsid w:val="00154C62"/>
    <w:rsid w:val="00154D75"/>
    <w:rsid w:val="00154E31"/>
    <w:rsid w:val="0015504A"/>
    <w:rsid w:val="0015527F"/>
    <w:rsid w:val="0015540E"/>
    <w:rsid w:val="00155780"/>
    <w:rsid w:val="00155DC7"/>
    <w:rsid w:val="0015600C"/>
    <w:rsid w:val="001562D5"/>
    <w:rsid w:val="00156801"/>
    <w:rsid w:val="00156C8C"/>
    <w:rsid w:val="001572BD"/>
    <w:rsid w:val="001572D0"/>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45A"/>
    <w:rsid w:val="00165A18"/>
    <w:rsid w:val="00165F92"/>
    <w:rsid w:val="00166453"/>
    <w:rsid w:val="00166F17"/>
    <w:rsid w:val="0016702E"/>
    <w:rsid w:val="0016761E"/>
    <w:rsid w:val="00167903"/>
    <w:rsid w:val="00167B2C"/>
    <w:rsid w:val="00167FE4"/>
    <w:rsid w:val="00170017"/>
    <w:rsid w:val="001706DA"/>
    <w:rsid w:val="001708C8"/>
    <w:rsid w:val="00171631"/>
    <w:rsid w:val="001719DB"/>
    <w:rsid w:val="00171CA8"/>
    <w:rsid w:val="001720B4"/>
    <w:rsid w:val="001722E5"/>
    <w:rsid w:val="00172303"/>
    <w:rsid w:val="001723EE"/>
    <w:rsid w:val="001725CB"/>
    <w:rsid w:val="001726FB"/>
    <w:rsid w:val="00172E0D"/>
    <w:rsid w:val="00172ECE"/>
    <w:rsid w:val="00172FB0"/>
    <w:rsid w:val="0017320E"/>
    <w:rsid w:val="00173647"/>
    <w:rsid w:val="001737CD"/>
    <w:rsid w:val="001737FE"/>
    <w:rsid w:val="0017469A"/>
    <w:rsid w:val="001746ED"/>
    <w:rsid w:val="00174773"/>
    <w:rsid w:val="001751F3"/>
    <w:rsid w:val="001755F0"/>
    <w:rsid w:val="001763D2"/>
    <w:rsid w:val="00176974"/>
    <w:rsid w:val="00176B7A"/>
    <w:rsid w:val="0017713E"/>
    <w:rsid w:val="0017747E"/>
    <w:rsid w:val="001774D0"/>
    <w:rsid w:val="00177995"/>
    <w:rsid w:val="00177E87"/>
    <w:rsid w:val="00180745"/>
    <w:rsid w:val="00180871"/>
    <w:rsid w:val="00180890"/>
    <w:rsid w:val="00180A7B"/>
    <w:rsid w:val="00180DD6"/>
    <w:rsid w:val="00181019"/>
    <w:rsid w:val="00181345"/>
    <w:rsid w:val="0018214D"/>
    <w:rsid w:val="00182186"/>
    <w:rsid w:val="0018238D"/>
    <w:rsid w:val="00182440"/>
    <w:rsid w:val="001826F2"/>
    <w:rsid w:val="001827D5"/>
    <w:rsid w:val="001828D2"/>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061"/>
    <w:rsid w:val="001872FD"/>
    <w:rsid w:val="00187A82"/>
    <w:rsid w:val="00187D8C"/>
    <w:rsid w:val="00187FAF"/>
    <w:rsid w:val="00190946"/>
    <w:rsid w:val="0019121A"/>
    <w:rsid w:val="001913E8"/>
    <w:rsid w:val="0019152A"/>
    <w:rsid w:val="001915A9"/>
    <w:rsid w:val="0019194B"/>
    <w:rsid w:val="00191B6C"/>
    <w:rsid w:val="00192222"/>
    <w:rsid w:val="00192B39"/>
    <w:rsid w:val="00192EAB"/>
    <w:rsid w:val="00192FDC"/>
    <w:rsid w:val="001941B2"/>
    <w:rsid w:val="001942D0"/>
    <w:rsid w:val="00194E5C"/>
    <w:rsid w:val="00195208"/>
    <w:rsid w:val="00195339"/>
    <w:rsid w:val="0019547C"/>
    <w:rsid w:val="001955F3"/>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1E4D"/>
    <w:rsid w:val="001A2394"/>
    <w:rsid w:val="001A260F"/>
    <w:rsid w:val="001A28D7"/>
    <w:rsid w:val="001A2C72"/>
    <w:rsid w:val="001A33B6"/>
    <w:rsid w:val="001A3659"/>
    <w:rsid w:val="001A38AE"/>
    <w:rsid w:val="001A425F"/>
    <w:rsid w:val="001A47E7"/>
    <w:rsid w:val="001A4B87"/>
    <w:rsid w:val="001A4DC5"/>
    <w:rsid w:val="001A4FBC"/>
    <w:rsid w:val="001A518D"/>
    <w:rsid w:val="001A5416"/>
    <w:rsid w:val="001A59C1"/>
    <w:rsid w:val="001A5FA6"/>
    <w:rsid w:val="001A6057"/>
    <w:rsid w:val="001A70E8"/>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72F"/>
    <w:rsid w:val="001B3838"/>
    <w:rsid w:val="001B38AD"/>
    <w:rsid w:val="001B3AAC"/>
    <w:rsid w:val="001B4A68"/>
    <w:rsid w:val="001B4CCE"/>
    <w:rsid w:val="001B5379"/>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01D"/>
    <w:rsid w:val="001C3C93"/>
    <w:rsid w:val="001C4081"/>
    <w:rsid w:val="001C4541"/>
    <w:rsid w:val="001C5450"/>
    <w:rsid w:val="001C5559"/>
    <w:rsid w:val="001C5768"/>
    <w:rsid w:val="001C57B3"/>
    <w:rsid w:val="001C5915"/>
    <w:rsid w:val="001C5F29"/>
    <w:rsid w:val="001C620C"/>
    <w:rsid w:val="001C637D"/>
    <w:rsid w:val="001C6464"/>
    <w:rsid w:val="001C6C89"/>
    <w:rsid w:val="001C7427"/>
    <w:rsid w:val="001C7554"/>
    <w:rsid w:val="001C7A16"/>
    <w:rsid w:val="001C7AF8"/>
    <w:rsid w:val="001D010A"/>
    <w:rsid w:val="001D02EB"/>
    <w:rsid w:val="001D100A"/>
    <w:rsid w:val="001D11BE"/>
    <w:rsid w:val="001D131F"/>
    <w:rsid w:val="001D18A9"/>
    <w:rsid w:val="001D1F58"/>
    <w:rsid w:val="001D1FD8"/>
    <w:rsid w:val="001D205F"/>
    <w:rsid w:val="001D2A2B"/>
    <w:rsid w:val="001D2DF7"/>
    <w:rsid w:val="001D2FFF"/>
    <w:rsid w:val="001D3273"/>
    <w:rsid w:val="001D3595"/>
    <w:rsid w:val="001D3EC0"/>
    <w:rsid w:val="001D41E3"/>
    <w:rsid w:val="001D4230"/>
    <w:rsid w:val="001D434B"/>
    <w:rsid w:val="001D461C"/>
    <w:rsid w:val="001D46FC"/>
    <w:rsid w:val="001D4D1B"/>
    <w:rsid w:val="001D5194"/>
    <w:rsid w:val="001D571C"/>
    <w:rsid w:val="001D6EF6"/>
    <w:rsid w:val="001D75EA"/>
    <w:rsid w:val="001D7D47"/>
    <w:rsid w:val="001E07BE"/>
    <w:rsid w:val="001E0864"/>
    <w:rsid w:val="001E0D7A"/>
    <w:rsid w:val="001E1136"/>
    <w:rsid w:val="001E12AE"/>
    <w:rsid w:val="001E12E7"/>
    <w:rsid w:val="001E1459"/>
    <w:rsid w:val="001E199F"/>
    <w:rsid w:val="001E2366"/>
    <w:rsid w:val="001E273D"/>
    <w:rsid w:val="001E298B"/>
    <w:rsid w:val="001E2C3E"/>
    <w:rsid w:val="001E3320"/>
    <w:rsid w:val="001E39F0"/>
    <w:rsid w:val="001E3A13"/>
    <w:rsid w:val="001E3A93"/>
    <w:rsid w:val="001E3C24"/>
    <w:rsid w:val="001E44CF"/>
    <w:rsid w:val="001E463C"/>
    <w:rsid w:val="001E4697"/>
    <w:rsid w:val="001E4828"/>
    <w:rsid w:val="001E4DFD"/>
    <w:rsid w:val="001E4FD2"/>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2019"/>
    <w:rsid w:val="001F2285"/>
    <w:rsid w:val="001F2367"/>
    <w:rsid w:val="001F2571"/>
    <w:rsid w:val="001F27B5"/>
    <w:rsid w:val="001F29B3"/>
    <w:rsid w:val="001F2A45"/>
    <w:rsid w:val="001F2D4D"/>
    <w:rsid w:val="001F3FD0"/>
    <w:rsid w:val="001F4252"/>
    <w:rsid w:val="001F44E5"/>
    <w:rsid w:val="001F47A8"/>
    <w:rsid w:val="001F493F"/>
    <w:rsid w:val="001F4A9F"/>
    <w:rsid w:val="001F4E27"/>
    <w:rsid w:val="001F4E9E"/>
    <w:rsid w:val="001F5542"/>
    <w:rsid w:val="001F5A60"/>
    <w:rsid w:val="001F7603"/>
    <w:rsid w:val="001F7BDC"/>
    <w:rsid w:val="001F7C46"/>
    <w:rsid w:val="001F7CE9"/>
    <w:rsid w:val="002008BD"/>
    <w:rsid w:val="00200A90"/>
    <w:rsid w:val="00200B74"/>
    <w:rsid w:val="0020188E"/>
    <w:rsid w:val="00201B03"/>
    <w:rsid w:val="00201DC6"/>
    <w:rsid w:val="00201DE9"/>
    <w:rsid w:val="00201EA7"/>
    <w:rsid w:val="00201EBB"/>
    <w:rsid w:val="00202185"/>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593"/>
    <w:rsid w:val="0021376C"/>
    <w:rsid w:val="00214ECE"/>
    <w:rsid w:val="00215230"/>
    <w:rsid w:val="002153F5"/>
    <w:rsid w:val="00215944"/>
    <w:rsid w:val="00215DDF"/>
    <w:rsid w:val="002163C0"/>
    <w:rsid w:val="002165C9"/>
    <w:rsid w:val="00216678"/>
    <w:rsid w:val="002167B0"/>
    <w:rsid w:val="00216949"/>
    <w:rsid w:val="00216E6D"/>
    <w:rsid w:val="002176F1"/>
    <w:rsid w:val="002177CF"/>
    <w:rsid w:val="00217822"/>
    <w:rsid w:val="00217DA2"/>
    <w:rsid w:val="002205D9"/>
    <w:rsid w:val="00220B26"/>
    <w:rsid w:val="00220F0A"/>
    <w:rsid w:val="002211FF"/>
    <w:rsid w:val="00221F0A"/>
    <w:rsid w:val="00221FE4"/>
    <w:rsid w:val="00222139"/>
    <w:rsid w:val="0022219A"/>
    <w:rsid w:val="00222522"/>
    <w:rsid w:val="00222A16"/>
    <w:rsid w:val="00222B78"/>
    <w:rsid w:val="00222CB6"/>
    <w:rsid w:val="002239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5D8"/>
    <w:rsid w:val="0023472B"/>
    <w:rsid w:val="00234B8E"/>
    <w:rsid w:val="00234D81"/>
    <w:rsid w:val="00234F61"/>
    <w:rsid w:val="00235C64"/>
    <w:rsid w:val="0023626B"/>
    <w:rsid w:val="002367B7"/>
    <w:rsid w:val="002367EA"/>
    <w:rsid w:val="002368A3"/>
    <w:rsid w:val="00236B00"/>
    <w:rsid w:val="00240594"/>
    <w:rsid w:val="0024074A"/>
    <w:rsid w:val="00240DCA"/>
    <w:rsid w:val="00241113"/>
    <w:rsid w:val="002415B0"/>
    <w:rsid w:val="002417B0"/>
    <w:rsid w:val="0024194C"/>
    <w:rsid w:val="00241E44"/>
    <w:rsid w:val="002420EA"/>
    <w:rsid w:val="00242627"/>
    <w:rsid w:val="002428F4"/>
    <w:rsid w:val="0024293B"/>
    <w:rsid w:val="00242AC2"/>
    <w:rsid w:val="00242CC5"/>
    <w:rsid w:val="002430A7"/>
    <w:rsid w:val="00243608"/>
    <w:rsid w:val="002438B6"/>
    <w:rsid w:val="00243E3B"/>
    <w:rsid w:val="0024426A"/>
    <w:rsid w:val="00244877"/>
    <w:rsid w:val="00244975"/>
    <w:rsid w:val="00244A41"/>
    <w:rsid w:val="002454B1"/>
    <w:rsid w:val="0024586A"/>
    <w:rsid w:val="002464CF"/>
    <w:rsid w:val="00246507"/>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E68"/>
    <w:rsid w:val="002530D7"/>
    <w:rsid w:val="00253401"/>
    <w:rsid w:val="0025366D"/>
    <w:rsid w:val="00253A07"/>
    <w:rsid w:val="00253D82"/>
    <w:rsid w:val="00254054"/>
    <w:rsid w:val="002540A3"/>
    <w:rsid w:val="00254464"/>
    <w:rsid w:val="00254909"/>
    <w:rsid w:val="00254980"/>
    <w:rsid w:val="00254BAF"/>
    <w:rsid w:val="002558FA"/>
    <w:rsid w:val="00255C2B"/>
    <w:rsid w:val="0025604F"/>
    <w:rsid w:val="00256206"/>
    <w:rsid w:val="00256454"/>
    <w:rsid w:val="00256576"/>
    <w:rsid w:val="002568C3"/>
    <w:rsid w:val="00256A61"/>
    <w:rsid w:val="00256DBA"/>
    <w:rsid w:val="002573AC"/>
    <w:rsid w:val="00260168"/>
    <w:rsid w:val="00260360"/>
    <w:rsid w:val="00260440"/>
    <w:rsid w:val="0026092F"/>
    <w:rsid w:val="00261092"/>
    <w:rsid w:val="002618CF"/>
    <w:rsid w:val="002618D0"/>
    <w:rsid w:val="00261E44"/>
    <w:rsid w:val="00261E94"/>
    <w:rsid w:val="0026211F"/>
    <w:rsid w:val="0026258F"/>
    <w:rsid w:val="00262728"/>
    <w:rsid w:val="002628DE"/>
    <w:rsid w:val="00262B2F"/>
    <w:rsid w:val="00262FC3"/>
    <w:rsid w:val="00263766"/>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EC"/>
    <w:rsid w:val="00271CAA"/>
    <w:rsid w:val="002722FA"/>
    <w:rsid w:val="0027273D"/>
    <w:rsid w:val="0027294E"/>
    <w:rsid w:val="002739A0"/>
    <w:rsid w:val="00273A3D"/>
    <w:rsid w:val="00273DE2"/>
    <w:rsid w:val="0027401B"/>
    <w:rsid w:val="002740AC"/>
    <w:rsid w:val="002747AC"/>
    <w:rsid w:val="00275594"/>
    <w:rsid w:val="002755E3"/>
    <w:rsid w:val="00275A25"/>
    <w:rsid w:val="00275A83"/>
    <w:rsid w:val="00275BE0"/>
    <w:rsid w:val="00276CB4"/>
    <w:rsid w:val="0027720D"/>
    <w:rsid w:val="0027729F"/>
    <w:rsid w:val="002772C2"/>
    <w:rsid w:val="00277E13"/>
    <w:rsid w:val="00280016"/>
    <w:rsid w:val="0028039E"/>
    <w:rsid w:val="0028124F"/>
    <w:rsid w:val="00281A16"/>
    <w:rsid w:val="00282DBE"/>
    <w:rsid w:val="002832F4"/>
    <w:rsid w:val="002836E9"/>
    <w:rsid w:val="00283D39"/>
    <w:rsid w:val="00283D7F"/>
    <w:rsid w:val="00284180"/>
    <w:rsid w:val="00284475"/>
    <w:rsid w:val="002848A5"/>
    <w:rsid w:val="00284C4A"/>
    <w:rsid w:val="00285337"/>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30E6"/>
    <w:rsid w:val="002937D5"/>
    <w:rsid w:val="00293E5E"/>
    <w:rsid w:val="0029427D"/>
    <w:rsid w:val="00294F53"/>
    <w:rsid w:val="002950B8"/>
    <w:rsid w:val="002956F0"/>
    <w:rsid w:val="00295AA3"/>
    <w:rsid w:val="00295CC1"/>
    <w:rsid w:val="00295E26"/>
    <w:rsid w:val="0029605A"/>
    <w:rsid w:val="002961B4"/>
    <w:rsid w:val="00296905"/>
    <w:rsid w:val="0029734B"/>
    <w:rsid w:val="00297AB6"/>
    <w:rsid w:val="00297CB3"/>
    <w:rsid w:val="002A03CF"/>
    <w:rsid w:val="002A0758"/>
    <w:rsid w:val="002A0F71"/>
    <w:rsid w:val="002A18ED"/>
    <w:rsid w:val="002A18F6"/>
    <w:rsid w:val="002A210B"/>
    <w:rsid w:val="002A21A3"/>
    <w:rsid w:val="002A2656"/>
    <w:rsid w:val="002A2690"/>
    <w:rsid w:val="002A2E16"/>
    <w:rsid w:val="002A2F69"/>
    <w:rsid w:val="002A3265"/>
    <w:rsid w:val="002A37FF"/>
    <w:rsid w:val="002A389D"/>
    <w:rsid w:val="002A397E"/>
    <w:rsid w:val="002A3A8A"/>
    <w:rsid w:val="002A3F2B"/>
    <w:rsid w:val="002A3F30"/>
    <w:rsid w:val="002A3F6A"/>
    <w:rsid w:val="002A40E8"/>
    <w:rsid w:val="002A4116"/>
    <w:rsid w:val="002A4207"/>
    <w:rsid w:val="002A43B4"/>
    <w:rsid w:val="002A4470"/>
    <w:rsid w:val="002A45B7"/>
    <w:rsid w:val="002A4CBF"/>
    <w:rsid w:val="002A51B6"/>
    <w:rsid w:val="002A5550"/>
    <w:rsid w:val="002A5AE4"/>
    <w:rsid w:val="002A5B59"/>
    <w:rsid w:val="002A6002"/>
    <w:rsid w:val="002A6088"/>
    <w:rsid w:val="002A621D"/>
    <w:rsid w:val="002A667B"/>
    <w:rsid w:val="002A69E0"/>
    <w:rsid w:val="002A6A7A"/>
    <w:rsid w:val="002A714E"/>
    <w:rsid w:val="002A7237"/>
    <w:rsid w:val="002A749A"/>
    <w:rsid w:val="002A7B40"/>
    <w:rsid w:val="002A7F4D"/>
    <w:rsid w:val="002B047B"/>
    <w:rsid w:val="002B0B13"/>
    <w:rsid w:val="002B0C4B"/>
    <w:rsid w:val="002B0D37"/>
    <w:rsid w:val="002B127F"/>
    <w:rsid w:val="002B1590"/>
    <w:rsid w:val="002B159E"/>
    <w:rsid w:val="002B1957"/>
    <w:rsid w:val="002B201E"/>
    <w:rsid w:val="002B2144"/>
    <w:rsid w:val="002B24FF"/>
    <w:rsid w:val="002B2A95"/>
    <w:rsid w:val="002B2DA3"/>
    <w:rsid w:val="002B34EC"/>
    <w:rsid w:val="002B351C"/>
    <w:rsid w:val="002B3B9B"/>
    <w:rsid w:val="002B3C74"/>
    <w:rsid w:val="002B3EDC"/>
    <w:rsid w:val="002B43A5"/>
    <w:rsid w:val="002B45D4"/>
    <w:rsid w:val="002B49CB"/>
    <w:rsid w:val="002B4A07"/>
    <w:rsid w:val="002B4DC3"/>
    <w:rsid w:val="002B4F7E"/>
    <w:rsid w:val="002B52DE"/>
    <w:rsid w:val="002B55E1"/>
    <w:rsid w:val="002B5C70"/>
    <w:rsid w:val="002B5DB6"/>
    <w:rsid w:val="002B5E36"/>
    <w:rsid w:val="002B5F42"/>
    <w:rsid w:val="002B5F47"/>
    <w:rsid w:val="002B6088"/>
    <w:rsid w:val="002B60E3"/>
    <w:rsid w:val="002B64EC"/>
    <w:rsid w:val="002B78B8"/>
    <w:rsid w:val="002B7AFC"/>
    <w:rsid w:val="002C0858"/>
    <w:rsid w:val="002C0DD1"/>
    <w:rsid w:val="002C10B5"/>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A43"/>
    <w:rsid w:val="002D2B6A"/>
    <w:rsid w:val="002D2FF2"/>
    <w:rsid w:val="002D3039"/>
    <w:rsid w:val="002D3202"/>
    <w:rsid w:val="002D38D0"/>
    <w:rsid w:val="002D39E6"/>
    <w:rsid w:val="002D39EE"/>
    <w:rsid w:val="002D40B4"/>
    <w:rsid w:val="002D42CE"/>
    <w:rsid w:val="002D4338"/>
    <w:rsid w:val="002D4456"/>
    <w:rsid w:val="002D4544"/>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3C6"/>
    <w:rsid w:val="002E1866"/>
    <w:rsid w:val="002E1D8B"/>
    <w:rsid w:val="002E1E8B"/>
    <w:rsid w:val="002E1F53"/>
    <w:rsid w:val="002E1FBF"/>
    <w:rsid w:val="002E27F4"/>
    <w:rsid w:val="002E298A"/>
    <w:rsid w:val="002E3440"/>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CF4"/>
    <w:rsid w:val="002E7E14"/>
    <w:rsid w:val="002F0100"/>
    <w:rsid w:val="002F08CE"/>
    <w:rsid w:val="002F0A31"/>
    <w:rsid w:val="002F0B69"/>
    <w:rsid w:val="002F0D16"/>
    <w:rsid w:val="002F1025"/>
    <w:rsid w:val="002F10E8"/>
    <w:rsid w:val="002F19A4"/>
    <w:rsid w:val="002F2047"/>
    <w:rsid w:val="002F2108"/>
    <w:rsid w:val="002F27CA"/>
    <w:rsid w:val="002F2B27"/>
    <w:rsid w:val="002F3016"/>
    <w:rsid w:val="002F35C8"/>
    <w:rsid w:val="002F406A"/>
    <w:rsid w:val="002F432D"/>
    <w:rsid w:val="002F5AF8"/>
    <w:rsid w:val="002F5E21"/>
    <w:rsid w:val="002F66DF"/>
    <w:rsid w:val="002F6782"/>
    <w:rsid w:val="002F6DEF"/>
    <w:rsid w:val="002F775C"/>
    <w:rsid w:val="002F7BF5"/>
    <w:rsid w:val="00300040"/>
    <w:rsid w:val="0030036C"/>
    <w:rsid w:val="003003D0"/>
    <w:rsid w:val="00300545"/>
    <w:rsid w:val="00300EF0"/>
    <w:rsid w:val="00300FDD"/>
    <w:rsid w:val="00301349"/>
    <w:rsid w:val="00301AD4"/>
    <w:rsid w:val="00301F82"/>
    <w:rsid w:val="003023B8"/>
    <w:rsid w:val="00302480"/>
    <w:rsid w:val="00302887"/>
    <w:rsid w:val="003029EC"/>
    <w:rsid w:val="00302B22"/>
    <w:rsid w:val="00302BA6"/>
    <w:rsid w:val="00302EAC"/>
    <w:rsid w:val="00303597"/>
    <w:rsid w:val="0030362B"/>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F82"/>
    <w:rsid w:val="00306FE3"/>
    <w:rsid w:val="00307038"/>
    <w:rsid w:val="003072D0"/>
    <w:rsid w:val="003078B5"/>
    <w:rsid w:val="00307D63"/>
    <w:rsid w:val="00311E68"/>
    <w:rsid w:val="00312228"/>
    <w:rsid w:val="003122CB"/>
    <w:rsid w:val="00312334"/>
    <w:rsid w:val="003129E6"/>
    <w:rsid w:val="00312A2F"/>
    <w:rsid w:val="00312C19"/>
    <w:rsid w:val="00313082"/>
    <w:rsid w:val="0031322C"/>
    <w:rsid w:val="003135F5"/>
    <w:rsid w:val="003137F0"/>
    <w:rsid w:val="00313A7E"/>
    <w:rsid w:val="00313F4C"/>
    <w:rsid w:val="00314B56"/>
    <w:rsid w:val="00314C80"/>
    <w:rsid w:val="00314F62"/>
    <w:rsid w:val="00315126"/>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FA3"/>
    <w:rsid w:val="00325FB9"/>
    <w:rsid w:val="00326281"/>
    <w:rsid w:val="0032668E"/>
    <w:rsid w:val="00326933"/>
    <w:rsid w:val="00326B19"/>
    <w:rsid w:val="00326F75"/>
    <w:rsid w:val="0032747F"/>
    <w:rsid w:val="003275AC"/>
    <w:rsid w:val="003276D0"/>
    <w:rsid w:val="00330394"/>
    <w:rsid w:val="00331084"/>
    <w:rsid w:val="00331912"/>
    <w:rsid w:val="00331D0A"/>
    <w:rsid w:val="00332372"/>
    <w:rsid w:val="00332791"/>
    <w:rsid w:val="0033279C"/>
    <w:rsid w:val="00332912"/>
    <w:rsid w:val="003336F8"/>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A39"/>
    <w:rsid w:val="00342DF3"/>
    <w:rsid w:val="00342E68"/>
    <w:rsid w:val="00343850"/>
    <w:rsid w:val="00343AFB"/>
    <w:rsid w:val="00343C44"/>
    <w:rsid w:val="003440E3"/>
    <w:rsid w:val="00344355"/>
    <w:rsid w:val="003446F4"/>
    <w:rsid w:val="00344854"/>
    <w:rsid w:val="00344A7F"/>
    <w:rsid w:val="00344BBF"/>
    <w:rsid w:val="00344D41"/>
    <w:rsid w:val="00345861"/>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5FB"/>
    <w:rsid w:val="00351D1E"/>
    <w:rsid w:val="00353169"/>
    <w:rsid w:val="0035367E"/>
    <w:rsid w:val="00353C50"/>
    <w:rsid w:val="00353DE5"/>
    <w:rsid w:val="00354592"/>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5195"/>
    <w:rsid w:val="003759AF"/>
    <w:rsid w:val="00376163"/>
    <w:rsid w:val="00376E4A"/>
    <w:rsid w:val="00376E57"/>
    <w:rsid w:val="003771B9"/>
    <w:rsid w:val="0037721E"/>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5E82"/>
    <w:rsid w:val="00386630"/>
    <w:rsid w:val="00386C0B"/>
    <w:rsid w:val="00387201"/>
    <w:rsid w:val="00387280"/>
    <w:rsid w:val="0038736C"/>
    <w:rsid w:val="00387559"/>
    <w:rsid w:val="003876E1"/>
    <w:rsid w:val="00387883"/>
    <w:rsid w:val="003907B3"/>
    <w:rsid w:val="00390FB8"/>
    <w:rsid w:val="0039155C"/>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96E"/>
    <w:rsid w:val="003A0D7E"/>
    <w:rsid w:val="003A0F51"/>
    <w:rsid w:val="003A0FAF"/>
    <w:rsid w:val="003A1147"/>
    <w:rsid w:val="003A115E"/>
    <w:rsid w:val="003A11DC"/>
    <w:rsid w:val="003A1D34"/>
    <w:rsid w:val="003A21BB"/>
    <w:rsid w:val="003A2371"/>
    <w:rsid w:val="003A23F9"/>
    <w:rsid w:val="003A286F"/>
    <w:rsid w:val="003A2F5F"/>
    <w:rsid w:val="003A2F6A"/>
    <w:rsid w:val="003A3625"/>
    <w:rsid w:val="003A3B98"/>
    <w:rsid w:val="003A4497"/>
    <w:rsid w:val="003A5482"/>
    <w:rsid w:val="003A5ADA"/>
    <w:rsid w:val="003A5BC5"/>
    <w:rsid w:val="003A5D0D"/>
    <w:rsid w:val="003A5F34"/>
    <w:rsid w:val="003A6752"/>
    <w:rsid w:val="003A6ACF"/>
    <w:rsid w:val="003A6B34"/>
    <w:rsid w:val="003A6C3A"/>
    <w:rsid w:val="003A70A3"/>
    <w:rsid w:val="003A7413"/>
    <w:rsid w:val="003A7951"/>
    <w:rsid w:val="003A7B98"/>
    <w:rsid w:val="003A7D19"/>
    <w:rsid w:val="003B16FA"/>
    <w:rsid w:val="003B1C64"/>
    <w:rsid w:val="003B25D0"/>
    <w:rsid w:val="003B2E26"/>
    <w:rsid w:val="003B2F54"/>
    <w:rsid w:val="003B30BD"/>
    <w:rsid w:val="003B3350"/>
    <w:rsid w:val="003B3524"/>
    <w:rsid w:val="003B37EC"/>
    <w:rsid w:val="003B39AD"/>
    <w:rsid w:val="003B419F"/>
    <w:rsid w:val="003B4413"/>
    <w:rsid w:val="003B4455"/>
    <w:rsid w:val="003B4632"/>
    <w:rsid w:val="003B46B4"/>
    <w:rsid w:val="003B4D49"/>
    <w:rsid w:val="003B5A8F"/>
    <w:rsid w:val="003B5C5D"/>
    <w:rsid w:val="003B5F29"/>
    <w:rsid w:val="003B696B"/>
    <w:rsid w:val="003B69D0"/>
    <w:rsid w:val="003B6ECC"/>
    <w:rsid w:val="003B7B7A"/>
    <w:rsid w:val="003B7ED6"/>
    <w:rsid w:val="003C0CA2"/>
    <w:rsid w:val="003C0D1D"/>
    <w:rsid w:val="003C0FE0"/>
    <w:rsid w:val="003C1078"/>
    <w:rsid w:val="003C1384"/>
    <w:rsid w:val="003C165F"/>
    <w:rsid w:val="003C16EC"/>
    <w:rsid w:val="003C1D86"/>
    <w:rsid w:val="003C22AB"/>
    <w:rsid w:val="003C249A"/>
    <w:rsid w:val="003C2754"/>
    <w:rsid w:val="003C2E30"/>
    <w:rsid w:val="003C31A2"/>
    <w:rsid w:val="003C360B"/>
    <w:rsid w:val="003C3638"/>
    <w:rsid w:val="003C3B63"/>
    <w:rsid w:val="003C4737"/>
    <w:rsid w:val="003C4792"/>
    <w:rsid w:val="003C4AE5"/>
    <w:rsid w:val="003C4C4A"/>
    <w:rsid w:val="003C4C55"/>
    <w:rsid w:val="003C4DF2"/>
    <w:rsid w:val="003C4ECD"/>
    <w:rsid w:val="003C509B"/>
    <w:rsid w:val="003C510E"/>
    <w:rsid w:val="003C5271"/>
    <w:rsid w:val="003C551C"/>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510"/>
    <w:rsid w:val="003D08C9"/>
    <w:rsid w:val="003D099A"/>
    <w:rsid w:val="003D0A28"/>
    <w:rsid w:val="003D0E4A"/>
    <w:rsid w:val="003D0E61"/>
    <w:rsid w:val="003D12FC"/>
    <w:rsid w:val="003D20FA"/>
    <w:rsid w:val="003D2127"/>
    <w:rsid w:val="003D21E2"/>
    <w:rsid w:val="003D23C8"/>
    <w:rsid w:val="003D251D"/>
    <w:rsid w:val="003D27D0"/>
    <w:rsid w:val="003D2E72"/>
    <w:rsid w:val="003D30A3"/>
    <w:rsid w:val="003D387A"/>
    <w:rsid w:val="003D3C36"/>
    <w:rsid w:val="003D3E74"/>
    <w:rsid w:val="003D3F2D"/>
    <w:rsid w:val="003D5044"/>
    <w:rsid w:val="003D52BE"/>
    <w:rsid w:val="003D6590"/>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1C"/>
    <w:rsid w:val="003E23C2"/>
    <w:rsid w:val="003E29CA"/>
    <w:rsid w:val="003E2CC5"/>
    <w:rsid w:val="003E3941"/>
    <w:rsid w:val="003E3FF9"/>
    <w:rsid w:val="003E41B8"/>
    <w:rsid w:val="003E422E"/>
    <w:rsid w:val="003E4447"/>
    <w:rsid w:val="003E44F1"/>
    <w:rsid w:val="003E4B59"/>
    <w:rsid w:val="003E4D0E"/>
    <w:rsid w:val="003E506E"/>
    <w:rsid w:val="003E513D"/>
    <w:rsid w:val="003E520B"/>
    <w:rsid w:val="003E5264"/>
    <w:rsid w:val="003E57E2"/>
    <w:rsid w:val="003E580A"/>
    <w:rsid w:val="003E5CB5"/>
    <w:rsid w:val="003E6530"/>
    <w:rsid w:val="003E657F"/>
    <w:rsid w:val="003E7213"/>
    <w:rsid w:val="003E72A7"/>
    <w:rsid w:val="003E7469"/>
    <w:rsid w:val="003E78B8"/>
    <w:rsid w:val="003E7948"/>
    <w:rsid w:val="003E7AC7"/>
    <w:rsid w:val="003F0015"/>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2D0"/>
    <w:rsid w:val="003F755A"/>
    <w:rsid w:val="003F78A4"/>
    <w:rsid w:val="00400797"/>
    <w:rsid w:val="00400B2C"/>
    <w:rsid w:val="00400C40"/>
    <w:rsid w:val="00400C52"/>
    <w:rsid w:val="00400CD7"/>
    <w:rsid w:val="00401212"/>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430"/>
    <w:rsid w:val="004046DA"/>
    <w:rsid w:val="00404C01"/>
    <w:rsid w:val="00405500"/>
    <w:rsid w:val="00405550"/>
    <w:rsid w:val="00405D8C"/>
    <w:rsid w:val="00405FC7"/>
    <w:rsid w:val="004067D4"/>
    <w:rsid w:val="00406CE4"/>
    <w:rsid w:val="00407D6C"/>
    <w:rsid w:val="00410163"/>
    <w:rsid w:val="00410351"/>
    <w:rsid w:val="004106B0"/>
    <w:rsid w:val="00410822"/>
    <w:rsid w:val="00410A71"/>
    <w:rsid w:val="00410B3F"/>
    <w:rsid w:val="00410CB8"/>
    <w:rsid w:val="00410FE6"/>
    <w:rsid w:val="004116E2"/>
    <w:rsid w:val="00412544"/>
    <w:rsid w:val="00412910"/>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0D6"/>
    <w:rsid w:val="00417494"/>
    <w:rsid w:val="004174D3"/>
    <w:rsid w:val="00417656"/>
    <w:rsid w:val="004177A6"/>
    <w:rsid w:val="004179C9"/>
    <w:rsid w:val="00420043"/>
    <w:rsid w:val="0042012D"/>
    <w:rsid w:val="00420465"/>
    <w:rsid w:val="00420D28"/>
    <w:rsid w:val="00421283"/>
    <w:rsid w:val="004212EC"/>
    <w:rsid w:val="004216CE"/>
    <w:rsid w:val="00421C61"/>
    <w:rsid w:val="00421E47"/>
    <w:rsid w:val="004223A8"/>
    <w:rsid w:val="00422519"/>
    <w:rsid w:val="00422628"/>
    <w:rsid w:val="004229E3"/>
    <w:rsid w:val="00423107"/>
    <w:rsid w:val="0042399C"/>
    <w:rsid w:val="00423BD9"/>
    <w:rsid w:val="00424069"/>
    <w:rsid w:val="00424C30"/>
    <w:rsid w:val="00424E08"/>
    <w:rsid w:val="00424E79"/>
    <w:rsid w:val="00424EC8"/>
    <w:rsid w:val="00425179"/>
    <w:rsid w:val="00425400"/>
    <w:rsid w:val="00425492"/>
    <w:rsid w:val="00425501"/>
    <w:rsid w:val="0042555A"/>
    <w:rsid w:val="00425DBA"/>
    <w:rsid w:val="004264FB"/>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5644"/>
    <w:rsid w:val="00435733"/>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607"/>
    <w:rsid w:val="00452A8C"/>
    <w:rsid w:val="004533F0"/>
    <w:rsid w:val="00453485"/>
    <w:rsid w:val="00453B69"/>
    <w:rsid w:val="004544AC"/>
    <w:rsid w:val="004545B4"/>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B8B"/>
    <w:rsid w:val="0046335A"/>
    <w:rsid w:val="004639DD"/>
    <w:rsid w:val="00463AC9"/>
    <w:rsid w:val="00464241"/>
    <w:rsid w:val="0046457C"/>
    <w:rsid w:val="00464E2B"/>
    <w:rsid w:val="00464EEC"/>
    <w:rsid w:val="00465C15"/>
    <w:rsid w:val="004665C4"/>
    <w:rsid w:val="00466C77"/>
    <w:rsid w:val="00466D54"/>
    <w:rsid w:val="00466EA7"/>
    <w:rsid w:val="0046716A"/>
    <w:rsid w:val="004673F2"/>
    <w:rsid w:val="00467432"/>
    <w:rsid w:val="00467661"/>
    <w:rsid w:val="00467B10"/>
    <w:rsid w:val="004701D1"/>
    <w:rsid w:val="004703FA"/>
    <w:rsid w:val="004707C2"/>
    <w:rsid w:val="00470B5B"/>
    <w:rsid w:val="00471057"/>
    <w:rsid w:val="0047111F"/>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F91"/>
    <w:rsid w:val="004812EF"/>
    <w:rsid w:val="0048141A"/>
    <w:rsid w:val="00481A47"/>
    <w:rsid w:val="00481CFE"/>
    <w:rsid w:val="00481D38"/>
    <w:rsid w:val="00481DF5"/>
    <w:rsid w:val="0048254D"/>
    <w:rsid w:val="00482C3F"/>
    <w:rsid w:val="00483467"/>
    <w:rsid w:val="004835B5"/>
    <w:rsid w:val="004836A0"/>
    <w:rsid w:val="004838E3"/>
    <w:rsid w:val="00483BA6"/>
    <w:rsid w:val="00483FF8"/>
    <w:rsid w:val="00484426"/>
    <w:rsid w:val="00484670"/>
    <w:rsid w:val="004849D1"/>
    <w:rsid w:val="00484CD4"/>
    <w:rsid w:val="0048562F"/>
    <w:rsid w:val="0048581A"/>
    <w:rsid w:val="00486535"/>
    <w:rsid w:val="004867B5"/>
    <w:rsid w:val="004869AE"/>
    <w:rsid w:val="00486E57"/>
    <w:rsid w:val="00487746"/>
    <w:rsid w:val="00487805"/>
    <w:rsid w:val="00487DB4"/>
    <w:rsid w:val="00490329"/>
    <w:rsid w:val="0049046C"/>
    <w:rsid w:val="004904F0"/>
    <w:rsid w:val="00490C06"/>
    <w:rsid w:val="00490C07"/>
    <w:rsid w:val="00490E54"/>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362"/>
    <w:rsid w:val="0049447C"/>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C97"/>
    <w:rsid w:val="004B1DA3"/>
    <w:rsid w:val="004B2060"/>
    <w:rsid w:val="004B2090"/>
    <w:rsid w:val="004B236D"/>
    <w:rsid w:val="004B23B7"/>
    <w:rsid w:val="004B273A"/>
    <w:rsid w:val="004B27BF"/>
    <w:rsid w:val="004B2B69"/>
    <w:rsid w:val="004B3F08"/>
    <w:rsid w:val="004B4190"/>
    <w:rsid w:val="004B4A55"/>
    <w:rsid w:val="004B4E3D"/>
    <w:rsid w:val="004B5066"/>
    <w:rsid w:val="004B515C"/>
    <w:rsid w:val="004B51DF"/>
    <w:rsid w:val="004B52E5"/>
    <w:rsid w:val="004B5492"/>
    <w:rsid w:val="004B57A9"/>
    <w:rsid w:val="004B622B"/>
    <w:rsid w:val="004B6570"/>
    <w:rsid w:val="004B68F5"/>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5E0"/>
    <w:rsid w:val="004C3793"/>
    <w:rsid w:val="004C3A03"/>
    <w:rsid w:val="004C3B2C"/>
    <w:rsid w:val="004C3C68"/>
    <w:rsid w:val="004C3F54"/>
    <w:rsid w:val="004C4317"/>
    <w:rsid w:val="004C459E"/>
    <w:rsid w:val="004C4989"/>
    <w:rsid w:val="004C4B32"/>
    <w:rsid w:val="004C4EA3"/>
    <w:rsid w:val="004C5570"/>
    <w:rsid w:val="004C55BB"/>
    <w:rsid w:val="004C6663"/>
    <w:rsid w:val="004C66EF"/>
    <w:rsid w:val="004C6B0A"/>
    <w:rsid w:val="004C70BA"/>
    <w:rsid w:val="004C7A86"/>
    <w:rsid w:val="004D01A6"/>
    <w:rsid w:val="004D05DC"/>
    <w:rsid w:val="004D05DE"/>
    <w:rsid w:val="004D0F35"/>
    <w:rsid w:val="004D121C"/>
    <w:rsid w:val="004D16DE"/>
    <w:rsid w:val="004D1A89"/>
    <w:rsid w:val="004D1AD8"/>
    <w:rsid w:val="004D1C98"/>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623F"/>
    <w:rsid w:val="004D626A"/>
    <w:rsid w:val="004D6303"/>
    <w:rsid w:val="004D654E"/>
    <w:rsid w:val="004D65C8"/>
    <w:rsid w:val="004D6BA3"/>
    <w:rsid w:val="004D6E6B"/>
    <w:rsid w:val="004D6EAE"/>
    <w:rsid w:val="004D7147"/>
    <w:rsid w:val="004E0840"/>
    <w:rsid w:val="004E0ADE"/>
    <w:rsid w:val="004E0B93"/>
    <w:rsid w:val="004E0D39"/>
    <w:rsid w:val="004E0D91"/>
    <w:rsid w:val="004E11B4"/>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9"/>
    <w:rsid w:val="004E7B5C"/>
    <w:rsid w:val="004E7C33"/>
    <w:rsid w:val="004F0292"/>
    <w:rsid w:val="004F04CA"/>
    <w:rsid w:val="004F056C"/>
    <w:rsid w:val="004F0A0C"/>
    <w:rsid w:val="004F0A3A"/>
    <w:rsid w:val="004F0CCC"/>
    <w:rsid w:val="004F1094"/>
    <w:rsid w:val="004F121A"/>
    <w:rsid w:val="004F15AA"/>
    <w:rsid w:val="004F1823"/>
    <w:rsid w:val="004F1EE0"/>
    <w:rsid w:val="004F2053"/>
    <w:rsid w:val="004F21D3"/>
    <w:rsid w:val="004F2996"/>
    <w:rsid w:val="004F2BC7"/>
    <w:rsid w:val="004F2BD0"/>
    <w:rsid w:val="004F2E1C"/>
    <w:rsid w:val="004F30FE"/>
    <w:rsid w:val="004F35A9"/>
    <w:rsid w:val="004F3664"/>
    <w:rsid w:val="004F3868"/>
    <w:rsid w:val="004F457D"/>
    <w:rsid w:val="004F4584"/>
    <w:rsid w:val="004F4776"/>
    <w:rsid w:val="004F4AD0"/>
    <w:rsid w:val="004F55EF"/>
    <w:rsid w:val="004F5B82"/>
    <w:rsid w:val="004F6452"/>
    <w:rsid w:val="004F6810"/>
    <w:rsid w:val="004F682A"/>
    <w:rsid w:val="004F6C28"/>
    <w:rsid w:val="004F76AD"/>
    <w:rsid w:val="004F7DD6"/>
    <w:rsid w:val="004F7F19"/>
    <w:rsid w:val="00500704"/>
    <w:rsid w:val="00501155"/>
    <w:rsid w:val="00501183"/>
    <w:rsid w:val="00501507"/>
    <w:rsid w:val="00501C43"/>
    <w:rsid w:val="00502112"/>
    <w:rsid w:val="005026D8"/>
    <w:rsid w:val="005033F7"/>
    <w:rsid w:val="0050353E"/>
    <w:rsid w:val="005036B1"/>
    <w:rsid w:val="0050376C"/>
    <w:rsid w:val="0050383A"/>
    <w:rsid w:val="00503B3F"/>
    <w:rsid w:val="00503BEA"/>
    <w:rsid w:val="00503C7F"/>
    <w:rsid w:val="00503E21"/>
    <w:rsid w:val="00504220"/>
    <w:rsid w:val="00504302"/>
    <w:rsid w:val="00504B69"/>
    <w:rsid w:val="00505096"/>
    <w:rsid w:val="005055DE"/>
    <w:rsid w:val="0050589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37F4"/>
    <w:rsid w:val="00513C56"/>
    <w:rsid w:val="00514230"/>
    <w:rsid w:val="005143DE"/>
    <w:rsid w:val="0051469E"/>
    <w:rsid w:val="00514879"/>
    <w:rsid w:val="00514A86"/>
    <w:rsid w:val="0051534C"/>
    <w:rsid w:val="00515481"/>
    <w:rsid w:val="00515744"/>
    <w:rsid w:val="005157E7"/>
    <w:rsid w:val="005158F0"/>
    <w:rsid w:val="005162D9"/>
    <w:rsid w:val="00516892"/>
    <w:rsid w:val="00516F5F"/>
    <w:rsid w:val="005172FE"/>
    <w:rsid w:val="00517808"/>
    <w:rsid w:val="00517B7D"/>
    <w:rsid w:val="00517DB6"/>
    <w:rsid w:val="00520126"/>
    <w:rsid w:val="0052033A"/>
    <w:rsid w:val="005204C4"/>
    <w:rsid w:val="00520744"/>
    <w:rsid w:val="00520A65"/>
    <w:rsid w:val="00520BEC"/>
    <w:rsid w:val="0052122C"/>
    <w:rsid w:val="005214A4"/>
    <w:rsid w:val="00521766"/>
    <w:rsid w:val="0052177B"/>
    <w:rsid w:val="005219E2"/>
    <w:rsid w:val="0052201B"/>
    <w:rsid w:val="00522959"/>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C78"/>
    <w:rsid w:val="00530517"/>
    <w:rsid w:val="00530764"/>
    <w:rsid w:val="005312CC"/>
    <w:rsid w:val="00531F35"/>
    <w:rsid w:val="005322F0"/>
    <w:rsid w:val="005323FC"/>
    <w:rsid w:val="005326E2"/>
    <w:rsid w:val="00532A51"/>
    <w:rsid w:val="00532D9D"/>
    <w:rsid w:val="005330C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AC7"/>
    <w:rsid w:val="00542BE5"/>
    <w:rsid w:val="005431B7"/>
    <w:rsid w:val="00543B61"/>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4AC"/>
    <w:rsid w:val="005508F9"/>
    <w:rsid w:val="00550BF4"/>
    <w:rsid w:val="0055275A"/>
    <w:rsid w:val="0055278D"/>
    <w:rsid w:val="00552998"/>
    <w:rsid w:val="0055394D"/>
    <w:rsid w:val="005540D8"/>
    <w:rsid w:val="00554754"/>
    <w:rsid w:val="00554AF5"/>
    <w:rsid w:val="00554B6B"/>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3136"/>
    <w:rsid w:val="00564203"/>
    <w:rsid w:val="00564398"/>
    <w:rsid w:val="005646AE"/>
    <w:rsid w:val="005648FB"/>
    <w:rsid w:val="00565A06"/>
    <w:rsid w:val="00565A48"/>
    <w:rsid w:val="00565B28"/>
    <w:rsid w:val="00565E1C"/>
    <w:rsid w:val="005661AB"/>
    <w:rsid w:val="005663D9"/>
    <w:rsid w:val="005667AD"/>
    <w:rsid w:val="0056690D"/>
    <w:rsid w:val="0056699D"/>
    <w:rsid w:val="00566BA5"/>
    <w:rsid w:val="00566C2D"/>
    <w:rsid w:val="00566D26"/>
    <w:rsid w:val="00567063"/>
    <w:rsid w:val="005673A2"/>
    <w:rsid w:val="0056764B"/>
    <w:rsid w:val="00567DD4"/>
    <w:rsid w:val="005701A6"/>
    <w:rsid w:val="0057055B"/>
    <w:rsid w:val="0057119B"/>
    <w:rsid w:val="00571362"/>
    <w:rsid w:val="00571E1F"/>
    <w:rsid w:val="00572037"/>
    <w:rsid w:val="00572268"/>
    <w:rsid w:val="005722F2"/>
    <w:rsid w:val="0057258A"/>
    <w:rsid w:val="0057287E"/>
    <w:rsid w:val="00572C73"/>
    <w:rsid w:val="00572CF0"/>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56B"/>
    <w:rsid w:val="00577C4F"/>
    <w:rsid w:val="00577CBA"/>
    <w:rsid w:val="00580238"/>
    <w:rsid w:val="00580D19"/>
    <w:rsid w:val="0058116F"/>
    <w:rsid w:val="005811BE"/>
    <w:rsid w:val="0058148C"/>
    <w:rsid w:val="0058160F"/>
    <w:rsid w:val="0058241B"/>
    <w:rsid w:val="00582892"/>
    <w:rsid w:val="00582A8C"/>
    <w:rsid w:val="00582FB5"/>
    <w:rsid w:val="00583F68"/>
    <w:rsid w:val="00584096"/>
    <w:rsid w:val="005842A8"/>
    <w:rsid w:val="005848E3"/>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C0"/>
    <w:rsid w:val="00591B70"/>
    <w:rsid w:val="00591EAA"/>
    <w:rsid w:val="00592804"/>
    <w:rsid w:val="00592E09"/>
    <w:rsid w:val="00592FBA"/>
    <w:rsid w:val="0059305F"/>
    <w:rsid w:val="005933E0"/>
    <w:rsid w:val="00593460"/>
    <w:rsid w:val="00593508"/>
    <w:rsid w:val="00593700"/>
    <w:rsid w:val="00593941"/>
    <w:rsid w:val="00593A8F"/>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200"/>
    <w:rsid w:val="005A7374"/>
    <w:rsid w:val="005A751E"/>
    <w:rsid w:val="005B01F4"/>
    <w:rsid w:val="005B0375"/>
    <w:rsid w:val="005B05A2"/>
    <w:rsid w:val="005B05DC"/>
    <w:rsid w:val="005B06A0"/>
    <w:rsid w:val="005B0909"/>
    <w:rsid w:val="005B09DE"/>
    <w:rsid w:val="005B0C6B"/>
    <w:rsid w:val="005B0FB7"/>
    <w:rsid w:val="005B1017"/>
    <w:rsid w:val="005B137E"/>
    <w:rsid w:val="005B1471"/>
    <w:rsid w:val="005B16E8"/>
    <w:rsid w:val="005B18A6"/>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D4"/>
    <w:rsid w:val="005B6CC9"/>
    <w:rsid w:val="005B703E"/>
    <w:rsid w:val="005B73FC"/>
    <w:rsid w:val="005B7606"/>
    <w:rsid w:val="005B795D"/>
    <w:rsid w:val="005C0714"/>
    <w:rsid w:val="005C1556"/>
    <w:rsid w:val="005C19F2"/>
    <w:rsid w:val="005C1CA9"/>
    <w:rsid w:val="005C1FE2"/>
    <w:rsid w:val="005C20ED"/>
    <w:rsid w:val="005C2790"/>
    <w:rsid w:val="005C298B"/>
    <w:rsid w:val="005C2ABD"/>
    <w:rsid w:val="005C2C3D"/>
    <w:rsid w:val="005C2D6D"/>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953"/>
    <w:rsid w:val="005D3B19"/>
    <w:rsid w:val="005D3FD2"/>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5A7"/>
    <w:rsid w:val="005E0900"/>
    <w:rsid w:val="005E0FB2"/>
    <w:rsid w:val="005E143D"/>
    <w:rsid w:val="005E17B3"/>
    <w:rsid w:val="005E19D1"/>
    <w:rsid w:val="005E1AC0"/>
    <w:rsid w:val="005E1F33"/>
    <w:rsid w:val="005E1F5F"/>
    <w:rsid w:val="005E2153"/>
    <w:rsid w:val="005E2329"/>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86F"/>
    <w:rsid w:val="005F09AF"/>
    <w:rsid w:val="005F0AB3"/>
    <w:rsid w:val="005F0BB9"/>
    <w:rsid w:val="005F1941"/>
    <w:rsid w:val="005F1A0A"/>
    <w:rsid w:val="005F1A83"/>
    <w:rsid w:val="005F1CC6"/>
    <w:rsid w:val="005F23DA"/>
    <w:rsid w:val="005F27D6"/>
    <w:rsid w:val="005F2D5E"/>
    <w:rsid w:val="005F2FE2"/>
    <w:rsid w:val="005F32E2"/>
    <w:rsid w:val="005F32FA"/>
    <w:rsid w:val="005F379A"/>
    <w:rsid w:val="005F3927"/>
    <w:rsid w:val="005F3E3A"/>
    <w:rsid w:val="005F3FC3"/>
    <w:rsid w:val="005F40D9"/>
    <w:rsid w:val="005F4879"/>
    <w:rsid w:val="005F50EC"/>
    <w:rsid w:val="005F57DF"/>
    <w:rsid w:val="005F5C92"/>
    <w:rsid w:val="005F6046"/>
    <w:rsid w:val="005F698F"/>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51EF"/>
    <w:rsid w:val="0060526E"/>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79A"/>
    <w:rsid w:val="00613DF2"/>
    <w:rsid w:val="006146C3"/>
    <w:rsid w:val="00614744"/>
    <w:rsid w:val="0061493F"/>
    <w:rsid w:val="006149EE"/>
    <w:rsid w:val="00614D5A"/>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B4"/>
    <w:rsid w:val="006227A1"/>
    <w:rsid w:val="00622A37"/>
    <w:rsid w:val="006235B2"/>
    <w:rsid w:val="006236FB"/>
    <w:rsid w:val="00623E6F"/>
    <w:rsid w:val="0062417E"/>
    <w:rsid w:val="00624704"/>
    <w:rsid w:val="00624FA3"/>
    <w:rsid w:val="00625482"/>
    <w:rsid w:val="006254AE"/>
    <w:rsid w:val="006255EB"/>
    <w:rsid w:val="00625980"/>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AB0"/>
    <w:rsid w:val="006351DF"/>
    <w:rsid w:val="0063552B"/>
    <w:rsid w:val="00635546"/>
    <w:rsid w:val="006357F5"/>
    <w:rsid w:val="00635C2D"/>
    <w:rsid w:val="00635E9E"/>
    <w:rsid w:val="006365F8"/>
    <w:rsid w:val="00636962"/>
    <w:rsid w:val="00636F57"/>
    <w:rsid w:val="006374CC"/>
    <w:rsid w:val="00637676"/>
    <w:rsid w:val="0063774D"/>
    <w:rsid w:val="00637AC6"/>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B97"/>
    <w:rsid w:val="00645DD8"/>
    <w:rsid w:val="00646B64"/>
    <w:rsid w:val="00646D5D"/>
    <w:rsid w:val="006471C0"/>
    <w:rsid w:val="00647EE6"/>
    <w:rsid w:val="00650025"/>
    <w:rsid w:val="0065019F"/>
    <w:rsid w:val="0065039D"/>
    <w:rsid w:val="0065049D"/>
    <w:rsid w:val="00650671"/>
    <w:rsid w:val="006507E0"/>
    <w:rsid w:val="00650F06"/>
    <w:rsid w:val="00651A24"/>
    <w:rsid w:val="0065239C"/>
    <w:rsid w:val="00652553"/>
    <w:rsid w:val="00652881"/>
    <w:rsid w:val="00652D08"/>
    <w:rsid w:val="00653673"/>
    <w:rsid w:val="006536EF"/>
    <w:rsid w:val="00653877"/>
    <w:rsid w:val="00654382"/>
    <w:rsid w:val="006548AA"/>
    <w:rsid w:val="00654AFB"/>
    <w:rsid w:val="00654B66"/>
    <w:rsid w:val="00654F8B"/>
    <w:rsid w:val="00655157"/>
    <w:rsid w:val="0065519E"/>
    <w:rsid w:val="00655474"/>
    <w:rsid w:val="00655781"/>
    <w:rsid w:val="00655BA7"/>
    <w:rsid w:val="00655FFB"/>
    <w:rsid w:val="006560D2"/>
    <w:rsid w:val="00656310"/>
    <w:rsid w:val="006563C2"/>
    <w:rsid w:val="006564D1"/>
    <w:rsid w:val="006567E2"/>
    <w:rsid w:val="00656BE7"/>
    <w:rsid w:val="00656DDD"/>
    <w:rsid w:val="00656E90"/>
    <w:rsid w:val="006571C9"/>
    <w:rsid w:val="00657920"/>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313"/>
    <w:rsid w:val="0066551D"/>
    <w:rsid w:val="006655B3"/>
    <w:rsid w:val="0066593A"/>
    <w:rsid w:val="006660F0"/>
    <w:rsid w:val="0066631A"/>
    <w:rsid w:val="00666560"/>
    <w:rsid w:val="006671E5"/>
    <w:rsid w:val="0066723D"/>
    <w:rsid w:val="006672CF"/>
    <w:rsid w:val="006674C4"/>
    <w:rsid w:val="00667C5B"/>
    <w:rsid w:val="00667EC2"/>
    <w:rsid w:val="00670532"/>
    <w:rsid w:val="00670BEE"/>
    <w:rsid w:val="00670D7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59A0"/>
    <w:rsid w:val="00675EE7"/>
    <w:rsid w:val="00676115"/>
    <w:rsid w:val="0067621B"/>
    <w:rsid w:val="00676584"/>
    <w:rsid w:val="006770C2"/>
    <w:rsid w:val="006770CF"/>
    <w:rsid w:val="0067718F"/>
    <w:rsid w:val="00677454"/>
    <w:rsid w:val="006775F5"/>
    <w:rsid w:val="006776FF"/>
    <w:rsid w:val="00677CD8"/>
    <w:rsid w:val="00677DBE"/>
    <w:rsid w:val="006804A9"/>
    <w:rsid w:val="00680A5B"/>
    <w:rsid w:val="00680EFA"/>
    <w:rsid w:val="006811AA"/>
    <w:rsid w:val="00681642"/>
    <w:rsid w:val="00681871"/>
    <w:rsid w:val="00681BE3"/>
    <w:rsid w:val="00681D84"/>
    <w:rsid w:val="00681E82"/>
    <w:rsid w:val="00681EE3"/>
    <w:rsid w:val="00681F1A"/>
    <w:rsid w:val="00682008"/>
    <w:rsid w:val="006827C5"/>
    <w:rsid w:val="00682919"/>
    <w:rsid w:val="00682AFF"/>
    <w:rsid w:val="00682F82"/>
    <w:rsid w:val="006838E9"/>
    <w:rsid w:val="00683B2D"/>
    <w:rsid w:val="00683CF4"/>
    <w:rsid w:val="006846FF"/>
    <w:rsid w:val="00684A3B"/>
    <w:rsid w:val="00684EFE"/>
    <w:rsid w:val="006859B0"/>
    <w:rsid w:val="00685A8C"/>
    <w:rsid w:val="00685C22"/>
    <w:rsid w:val="00685E2C"/>
    <w:rsid w:val="0068636D"/>
    <w:rsid w:val="00686771"/>
    <w:rsid w:val="00686F43"/>
    <w:rsid w:val="0068732E"/>
    <w:rsid w:val="00687544"/>
    <w:rsid w:val="0069051A"/>
    <w:rsid w:val="006907CC"/>
    <w:rsid w:val="00690918"/>
    <w:rsid w:val="00690944"/>
    <w:rsid w:val="00690CD9"/>
    <w:rsid w:val="00690DC3"/>
    <w:rsid w:val="00691160"/>
    <w:rsid w:val="00691475"/>
    <w:rsid w:val="00691746"/>
    <w:rsid w:val="00691B92"/>
    <w:rsid w:val="00691D46"/>
    <w:rsid w:val="006922E4"/>
    <w:rsid w:val="006926F6"/>
    <w:rsid w:val="00692BB0"/>
    <w:rsid w:val="00692FF9"/>
    <w:rsid w:val="006934E4"/>
    <w:rsid w:val="00693579"/>
    <w:rsid w:val="00693654"/>
    <w:rsid w:val="00694207"/>
    <w:rsid w:val="0069458D"/>
    <w:rsid w:val="00694B56"/>
    <w:rsid w:val="00694EF6"/>
    <w:rsid w:val="00695402"/>
    <w:rsid w:val="00695603"/>
    <w:rsid w:val="00695994"/>
    <w:rsid w:val="0069629D"/>
    <w:rsid w:val="0069631F"/>
    <w:rsid w:val="0069652C"/>
    <w:rsid w:val="0069657D"/>
    <w:rsid w:val="00696612"/>
    <w:rsid w:val="00696D19"/>
    <w:rsid w:val="00696E1C"/>
    <w:rsid w:val="0069757B"/>
    <w:rsid w:val="006A00CC"/>
    <w:rsid w:val="006A0319"/>
    <w:rsid w:val="006A04DA"/>
    <w:rsid w:val="006A09A5"/>
    <w:rsid w:val="006A0F7E"/>
    <w:rsid w:val="006A1265"/>
    <w:rsid w:val="006A21C1"/>
    <w:rsid w:val="006A2465"/>
    <w:rsid w:val="006A260C"/>
    <w:rsid w:val="006A271F"/>
    <w:rsid w:val="006A356E"/>
    <w:rsid w:val="006A380B"/>
    <w:rsid w:val="006A38DF"/>
    <w:rsid w:val="006A3DBE"/>
    <w:rsid w:val="006A4072"/>
    <w:rsid w:val="006A4288"/>
    <w:rsid w:val="006A4D0F"/>
    <w:rsid w:val="006A4D4F"/>
    <w:rsid w:val="006A4FF6"/>
    <w:rsid w:val="006A5004"/>
    <w:rsid w:val="006A515E"/>
    <w:rsid w:val="006A5374"/>
    <w:rsid w:val="006A53C0"/>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162"/>
    <w:rsid w:val="006B059A"/>
    <w:rsid w:val="006B076E"/>
    <w:rsid w:val="006B0DBD"/>
    <w:rsid w:val="006B20A0"/>
    <w:rsid w:val="006B25C4"/>
    <w:rsid w:val="006B2939"/>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350"/>
    <w:rsid w:val="006C1699"/>
    <w:rsid w:val="006C1CE4"/>
    <w:rsid w:val="006C209E"/>
    <w:rsid w:val="006C2C62"/>
    <w:rsid w:val="006C2C69"/>
    <w:rsid w:val="006C3016"/>
    <w:rsid w:val="006C3280"/>
    <w:rsid w:val="006C345D"/>
    <w:rsid w:val="006C3B51"/>
    <w:rsid w:val="006C4A19"/>
    <w:rsid w:val="006C4F17"/>
    <w:rsid w:val="006C55AF"/>
    <w:rsid w:val="006C57B0"/>
    <w:rsid w:val="006C58B6"/>
    <w:rsid w:val="006C5C2E"/>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A66"/>
    <w:rsid w:val="006E0BA7"/>
    <w:rsid w:val="006E1810"/>
    <w:rsid w:val="006E186E"/>
    <w:rsid w:val="006E1A51"/>
    <w:rsid w:val="006E2930"/>
    <w:rsid w:val="006E2AF6"/>
    <w:rsid w:val="006E2DB9"/>
    <w:rsid w:val="006E3109"/>
    <w:rsid w:val="006E33C4"/>
    <w:rsid w:val="006E364A"/>
    <w:rsid w:val="006E3877"/>
    <w:rsid w:val="006E3AE1"/>
    <w:rsid w:val="006E3C83"/>
    <w:rsid w:val="006E419B"/>
    <w:rsid w:val="006E4454"/>
    <w:rsid w:val="006E44EF"/>
    <w:rsid w:val="006E4CFC"/>
    <w:rsid w:val="006E54EF"/>
    <w:rsid w:val="006E6400"/>
    <w:rsid w:val="006E663E"/>
    <w:rsid w:val="006E67CD"/>
    <w:rsid w:val="006E6861"/>
    <w:rsid w:val="006E686F"/>
    <w:rsid w:val="006E68A3"/>
    <w:rsid w:val="006E6C30"/>
    <w:rsid w:val="006E70FA"/>
    <w:rsid w:val="006E7115"/>
    <w:rsid w:val="006E76C5"/>
    <w:rsid w:val="006E7893"/>
    <w:rsid w:val="006E7F42"/>
    <w:rsid w:val="006F0599"/>
    <w:rsid w:val="006F0C05"/>
    <w:rsid w:val="006F160E"/>
    <w:rsid w:val="006F18ED"/>
    <w:rsid w:val="006F1C1D"/>
    <w:rsid w:val="006F2075"/>
    <w:rsid w:val="006F23D4"/>
    <w:rsid w:val="006F2836"/>
    <w:rsid w:val="006F2E7B"/>
    <w:rsid w:val="006F30FE"/>
    <w:rsid w:val="006F3197"/>
    <w:rsid w:val="006F3723"/>
    <w:rsid w:val="006F3D7C"/>
    <w:rsid w:val="006F3E5B"/>
    <w:rsid w:val="006F4208"/>
    <w:rsid w:val="006F436A"/>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74D"/>
    <w:rsid w:val="006F695F"/>
    <w:rsid w:val="006F6997"/>
    <w:rsid w:val="006F7418"/>
    <w:rsid w:val="006F78EE"/>
    <w:rsid w:val="00700AD1"/>
    <w:rsid w:val="00700F37"/>
    <w:rsid w:val="007013CA"/>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7A9"/>
    <w:rsid w:val="0070691A"/>
    <w:rsid w:val="00706CBB"/>
    <w:rsid w:val="007070DD"/>
    <w:rsid w:val="0070767A"/>
    <w:rsid w:val="007079A3"/>
    <w:rsid w:val="007079C6"/>
    <w:rsid w:val="00710207"/>
    <w:rsid w:val="007102A5"/>
    <w:rsid w:val="00710302"/>
    <w:rsid w:val="00710315"/>
    <w:rsid w:val="0071077D"/>
    <w:rsid w:val="00710918"/>
    <w:rsid w:val="00710A75"/>
    <w:rsid w:val="0071123F"/>
    <w:rsid w:val="00711C71"/>
    <w:rsid w:val="00711FDE"/>
    <w:rsid w:val="007122EF"/>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F67"/>
    <w:rsid w:val="0073007A"/>
    <w:rsid w:val="00730983"/>
    <w:rsid w:val="00730B93"/>
    <w:rsid w:val="00731398"/>
    <w:rsid w:val="007315B6"/>
    <w:rsid w:val="00731B51"/>
    <w:rsid w:val="00731C1A"/>
    <w:rsid w:val="007333E7"/>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3E28"/>
    <w:rsid w:val="007440C2"/>
    <w:rsid w:val="007441FC"/>
    <w:rsid w:val="00744223"/>
    <w:rsid w:val="007456EF"/>
    <w:rsid w:val="0074649B"/>
    <w:rsid w:val="007465FD"/>
    <w:rsid w:val="00746C70"/>
    <w:rsid w:val="00746CE4"/>
    <w:rsid w:val="00746DE0"/>
    <w:rsid w:val="00747414"/>
    <w:rsid w:val="00747420"/>
    <w:rsid w:val="0074786F"/>
    <w:rsid w:val="007479E7"/>
    <w:rsid w:val="0075066F"/>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79C"/>
    <w:rsid w:val="00760F31"/>
    <w:rsid w:val="00760FA9"/>
    <w:rsid w:val="007618BC"/>
    <w:rsid w:val="00761910"/>
    <w:rsid w:val="00761BC3"/>
    <w:rsid w:val="0076284B"/>
    <w:rsid w:val="00762BFB"/>
    <w:rsid w:val="00762E09"/>
    <w:rsid w:val="00762F97"/>
    <w:rsid w:val="00763959"/>
    <w:rsid w:val="00763EB4"/>
    <w:rsid w:val="00763F84"/>
    <w:rsid w:val="00764826"/>
    <w:rsid w:val="00765135"/>
    <w:rsid w:val="00765640"/>
    <w:rsid w:val="00765B73"/>
    <w:rsid w:val="0076656B"/>
    <w:rsid w:val="00766B30"/>
    <w:rsid w:val="00766F51"/>
    <w:rsid w:val="00767080"/>
    <w:rsid w:val="00767AED"/>
    <w:rsid w:val="007701FE"/>
    <w:rsid w:val="007702D8"/>
    <w:rsid w:val="007708BD"/>
    <w:rsid w:val="00770920"/>
    <w:rsid w:val="00771CD8"/>
    <w:rsid w:val="00772C82"/>
    <w:rsid w:val="007733B6"/>
    <w:rsid w:val="007734B0"/>
    <w:rsid w:val="00773520"/>
    <w:rsid w:val="00773FCB"/>
    <w:rsid w:val="00774F7C"/>
    <w:rsid w:val="0077570B"/>
    <w:rsid w:val="0077629F"/>
    <w:rsid w:val="00776451"/>
    <w:rsid w:val="00776719"/>
    <w:rsid w:val="00776C45"/>
    <w:rsid w:val="00777A2B"/>
    <w:rsid w:val="00777D49"/>
    <w:rsid w:val="007800C9"/>
    <w:rsid w:val="007803DD"/>
    <w:rsid w:val="007805F4"/>
    <w:rsid w:val="00780622"/>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327"/>
    <w:rsid w:val="00787DE3"/>
    <w:rsid w:val="00787E9A"/>
    <w:rsid w:val="00787EAD"/>
    <w:rsid w:val="00787FF3"/>
    <w:rsid w:val="0079067A"/>
    <w:rsid w:val="00790BAD"/>
    <w:rsid w:val="00790FCE"/>
    <w:rsid w:val="007913D8"/>
    <w:rsid w:val="00792211"/>
    <w:rsid w:val="00792571"/>
    <w:rsid w:val="00792815"/>
    <w:rsid w:val="00792BCB"/>
    <w:rsid w:val="00792CE0"/>
    <w:rsid w:val="00792E66"/>
    <w:rsid w:val="00792EB2"/>
    <w:rsid w:val="00792F4D"/>
    <w:rsid w:val="007938B5"/>
    <w:rsid w:val="00793A11"/>
    <w:rsid w:val="00793BE2"/>
    <w:rsid w:val="00794233"/>
    <w:rsid w:val="007942A6"/>
    <w:rsid w:val="007942CA"/>
    <w:rsid w:val="007946AE"/>
    <w:rsid w:val="007951CD"/>
    <w:rsid w:val="007954BE"/>
    <w:rsid w:val="007954C2"/>
    <w:rsid w:val="00795EE4"/>
    <w:rsid w:val="00796012"/>
    <w:rsid w:val="0079601A"/>
    <w:rsid w:val="00796027"/>
    <w:rsid w:val="00796110"/>
    <w:rsid w:val="0079630E"/>
    <w:rsid w:val="007965D6"/>
    <w:rsid w:val="00796731"/>
    <w:rsid w:val="00796DA4"/>
    <w:rsid w:val="00797083"/>
    <w:rsid w:val="00797974"/>
    <w:rsid w:val="007A03A6"/>
    <w:rsid w:val="007A09C9"/>
    <w:rsid w:val="007A1096"/>
    <w:rsid w:val="007A16CE"/>
    <w:rsid w:val="007A18AF"/>
    <w:rsid w:val="007A18BE"/>
    <w:rsid w:val="007A19A3"/>
    <w:rsid w:val="007A280A"/>
    <w:rsid w:val="007A2996"/>
    <w:rsid w:val="007A34A7"/>
    <w:rsid w:val="007A34F9"/>
    <w:rsid w:val="007A3538"/>
    <w:rsid w:val="007A3ECD"/>
    <w:rsid w:val="007A3F75"/>
    <w:rsid w:val="007A4843"/>
    <w:rsid w:val="007A4AE1"/>
    <w:rsid w:val="007A4B12"/>
    <w:rsid w:val="007A4D76"/>
    <w:rsid w:val="007A5A0E"/>
    <w:rsid w:val="007A6295"/>
    <w:rsid w:val="007A658F"/>
    <w:rsid w:val="007A67A6"/>
    <w:rsid w:val="007A6999"/>
    <w:rsid w:val="007A714F"/>
    <w:rsid w:val="007A72BC"/>
    <w:rsid w:val="007A76CC"/>
    <w:rsid w:val="007A7DF0"/>
    <w:rsid w:val="007B0251"/>
    <w:rsid w:val="007B0314"/>
    <w:rsid w:val="007B0950"/>
    <w:rsid w:val="007B0D18"/>
    <w:rsid w:val="007B0DAC"/>
    <w:rsid w:val="007B24C8"/>
    <w:rsid w:val="007B257B"/>
    <w:rsid w:val="007B28F7"/>
    <w:rsid w:val="007B2AD5"/>
    <w:rsid w:val="007B2B92"/>
    <w:rsid w:val="007B2F2F"/>
    <w:rsid w:val="007B2FDB"/>
    <w:rsid w:val="007B333D"/>
    <w:rsid w:val="007B3750"/>
    <w:rsid w:val="007B3907"/>
    <w:rsid w:val="007B399F"/>
    <w:rsid w:val="007B3CB2"/>
    <w:rsid w:val="007B55CA"/>
    <w:rsid w:val="007B56B2"/>
    <w:rsid w:val="007B5899"/>
    <w:rsid w:val="007B59C2"/>
    <w:rsid w:val="007B5C0C"/>
    <w:rsid w:val="007B5F8A"/>
    <w:rsid w:val="007B6D66"/>
    <w:rsid w:val="007B6E33"/>
    <w:rsid w:val="007B74A2"/>
    <w:rsid w:val="007B79C7"/>
    <w:rsid w:val="007B7AE8"/>
    <w:rsid w:val="007B7BEE"/>
    <w:rsid w:val="007B7CED"/>
    <w:rsid w:val="007C0039"/>
    <w:rsid w:val="007C06F7"/>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31D6"/>
    <w:rsid w:val="007C33C2"/>
    <w:rsid w:val="007C34E3"/>
    <w:rsid w:val="007C3A3A"/>
    <w:rsid w:val="007C3A70"/>
    <w:rsid w:val="007C3A84"/>
    <w:rsid w:val="007C4562"/>
    <w:rsid w:val="007C47D3"/>
    <w:rsid w:val="007C4CAA"/>
    <w:rsid w:val="007C4FBD"/>
    <w:rsid w:val="007C5056"/>
    <w:rsid w:val="007C568E"/>
    <w:rsid w:val="007C59E1"/>
    <w:rsid w:val="007C5F8B"/>
    <w:rsid w:val="007C665B"/>
    <w:rsid w:val="007C67F1"/>
    <w:rsid w:val="007C6B88"/>
    <w:rsid w:val="007C73EC"/>
    <w:rsid w:val="007C7428"/>
    <w:rsid w:val="007C747D"/>
    <w:rsid w:val="007C7DD2"/>
    <w:rsid w:val="007D02B7"/>
    <w:rsid w:val="007D0848"/>
    <w:rsid w:val="007D0A03"/>
    <w:rsid w:val="007D0AD3"/>
    <w:rsid w:val="007D0E14"/>
    <w:rsid w:val="007D10D3"/>
    <w:rsid w:val="007D1C85"/>
    <w:rsid w:val="007D203E"/>
    <w:rsid w:val="007D20C3"/>
    <w:rsid w:val="007D2220"/>
    <w:rsid w:val="007D25DE"/>
    <w:rsid w:val="007D2948"/>
    <w:rsid w:val="007D29F1"/>
    <w:rsid w:val="007D2E5F"/>
    <w:rsid w:val="007D3525"/>
    <w:rsid w:val="007D3631"/>
    <w:rsid w:val="007D418B"/>
    <w:rsid w:val="007D4477"/>
    <w:rsid w:val="007D4596"/>
    <w:rsid w:val="007D5064"/>
    <w:rsid w:val="007D5249"/>
    <w:rsid w:val="007D5513"/>
    <w:rsid w:val="007D5A79"/>
    <w:rsid w:val="007D5AAF"/>
    <w:rsid w:val="007D610B"/>
    <w:rsid w:val="007D625D"/>
    <w:rsid w:val="007D632B"/>
    <w:rsid w:val="007D63D2"/>
    <w:rsid w:val="007D64F9"/>
    <w:rsid w:val="007D6672"/>
    <w:rsid w:val="007D6699"/>
    <w:rsid w:val="007D66F9"/>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14A"/>
    <w:rsid w:val="007F0C14"/>
    <w:rsid w:val="007F0E76"/>
    <w:rsid w:val="007F1C80"/>
    <w:rsid w:val="007F22AC"/>
    <w:rsid w:val="007F2ABE"/>
    <w:rsid w:val="007F2E9B"/>
    <w:rsid w:val="007F4237"/>
    <w:rsid w:val="007F4511"/>
    <w:rsid w:val="007F4549"/>
    <w:rsid w:val="007F45FC"/>
    <w:rsid w:val="007F46EA"/>
    <w:rsid w:val="007F491A"/>
    <w:rsid w:val="007F4E39"/>
    <w:rsid w:val="007F4E67"/>
    <w:rsid w:val="007F57DF"/>
    <w:rsid w:val="007F61B5"/>
    <w:rsid w:val="007F65DC"/>
    <w:rsid w:val="007F6648"/>
    <w:rsid w:val="007F70AC"/>
    <w:rsid w:val="007F71A8"/>
    <w:rsid w:val="0080088C"/>
    <w:rsid w:val="00800A1C"/>
    <w:rsid w:val="00800D97"/>
    <w:rsid w:val="008013E0"/>
    <w:rsid w:val="00801840"/>
    <w:rsid w:val="00801E49"/>
    <w:rsid w:val="00802D94"/>
    <w:rsid w:val="00803436"/>
    <w:rsid w:val="0080348F"/>
    <w:rsid w:val="00803974"/>
    <w:rsid w:val="00803B8D"/>
    <w:rsid w:val="00803C9D"/>
    <w:rsid w:val="00804262"/>
    <w:rsid w:val="00804501"/>
    <w:rsid w:val="00804D84"/>
    <w:rsid w:val="00804FB1"/>
    <w:rsid w:val="008053C5"/>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775"/>
    <w:rsid w:val="008127D7"/>
    <w:rsid w:val="00812A23"/>
    <w:rsid w:val="00813087"/>
    <w:rsid w:val="00813481"/>
    <w:rsid w:val="008137B1"/>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48F"/>
    <w:rsid w:val="00817714"/>
    <w:rsid w:val="00817968"/>
    <w:rsid w:val="00817991"/>
    <w:rsid w:val="00817ACD"/>
    <w:rsid w:val="00817AF9"/>
    <w:rsid w:val="00820814"/>
    <w:rsid w:val="008208E1"/>
    <w:rsid w:val="008214FD"/>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4EA0"/>
    <w:rsid w:val="00825956"/>
    <w:rsid w:val="00825A1A"/>
    <w:rsid w:val="00825B35"/>
    <w:rsid w:val="0082699D"/>
    <w:rsid w:val="00826B6C"/>
    <w:rsid w:val="00826BCE"/>
    <w:rsid w:val="00826F44"/>
    <w:rsid w:val="00827340"/>
    <w:rsid w:val="00827386"/>
    <w:rsid w:val="0082788D"/>
    <w:rsid w:val="008279DB"/>
    <w:rsid w:val="00827E9E"/>
    <w:rsid w:val="00827EEC"/>
    <w:rsid w:val="0083057F"/>
    <w:rsid w:val="00830BF0"/>
    <w:rsid w:val="00830D69"/>
    <w:rsid w:val="00831E8C"/>
    <w:rsid w:val="00832B0B"/>
    <w:rsid w:val="00832B2B"/>
    <w:rsid w:val="008330E1"/>
    <w:rsid w:val="00833395"/>
    <w:rsid w:val="008338F0"/>
    <w:rsid w:val="00833CEE"/>
    <w:rsid w:val="00833CF7"/>
    <w:rsid w:val="00834155"/>
    <w:rsid w:val="00834B04"/>
    <w:rsid w:val="00834D98"/>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6C8"/>
    <w:rsid w:val="00837A70"/>
    <w:rsid w:val="00837ABF"/>
    <w:rsid w:val="00837ADD"/>
    <w:rsid w:val="00837B9F"/>
    <w:rsid w:val="00840F73"/>
    <w:rsid w:val="008411DB"/>
    <w:rsid w:val="008414E0"/>
    <w:rsid w:val="008417CA"/>
    <w:rsid w:val="00841C32"/>
    <w:rsid w:val="00841C80"/>
    <w:rsid w:val="00842246"/>
    <w:rsid w:val="0084231D"/>
    <w:rsid w:val="0084245D"/>
    <w:rsid w:val="0084253B"/>
    <w:rsid w:val="00842983"/>
    <w:rsid w:val="00842A2A"/>
    <w:rsid w:val="00843039"/>
    <w:rsid w:val="00843308"/>
    <w:rsid w:val="00843C67"/>
    <w:rsid w:val="00843CF9"/>
    <w:rsid w:val="00843D48"/>
    <w:rsid w:val="00843F6C"/>
    <w:rsid w:val="0084407A"/>
    <w:rsid w:val="0084423C"/>
    <w:rsid w:val="00844278"/>
    <w:rsid w:val="00844DC4"/>
    <w:rsid w:val="00844F65"/>
    <w:rsid w:val="0084521C"/>
    <w:rsid w:val="00845395"/>
    <w:rsid w:val="00845775"/>
    <w:rsid w:val="00845C68"/>
    <w:rsid w:val="00845FCA"/>
    <w:rsid w:val="008461EB"/>
    <w:rsid w:val="008463D0"/>
    <w:rsid w:val="00846F7E"/>
    <w:rsid w:val="00847480"/>
    <w:rsid w:val="00847B9D"/>
    <w:rsid w:val="00850837"/>
    <w:rsid w:val="00850899"/>
    <w:rsid w:val="00850A21"/>
    <w:rsid w:val="00850E79"/>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2CC"/>
    <w:rsid w:val="008543C1"/>
    <w:rsid w:val="008545C4"/>
    <w:rsid w:val="00854664"/>
    <w:rsid w:val="008546EE"/>
    <w:rsid w:val="00854B57"/>
    <w:rsid w:val="00854C1C"/>
    <w:rsid w:val="008550C4"/>
    <w:rsid w:val="00855D2B"/>
    <w:rsid w:val="008564B7"/>
    <w:rsid w:val="00856766"/>
    <w:rsid w:val="00856B08"/>
    <w:rsid w:val="008578EE"/>
    <w:rsid w:val="00857957"/>
    <w:rsid w:val="00857F47"/>
    <w:rsid w:val="00860096"/>
    <w:rsid w:val="008606DE"/>
    <w:rsid w:val="00860D2D"/>
    <w:rsid w:val="00860D61"/>
    <w:rsid w:val="0086104E"/>
    <w:rsid w:val="00861170"/>
    <w:rsid w:val="008614FB"/>
    <w:rsid w:val="0086158A"/>
    <w:rsid w:val="00861B29"/>
    <w:rsid w:val="00862670"/>
    <w:rsid w:val="00862CA1"/>
    <w:rsid w:val="00862EAB"/>
    <w:rsid w:val="00862FD5"/>
    <w:rsid w:val="0086320E"/>
    <w:rsid w:val="008632F1"/>
    <w:rsid w:val="008634E3"/>
    <w:rsid w:val="008637B1"/>
    <w:rsid w:val="0086481C"/>
    <w:rsid w:val="008648C3"/>
    <w:rsid w:val="00864C20"/>
    <w:rsid w:val="00864D19"/>
    <w:rsid w:val="008651CA"/>
    <w:rsid w:val="00865EE9"/>
    <w:rsid w:val="008668B2"/>
    <w:rsid w:val="00866A33"/>
    <w:rsid w:val="00866BFC"/>
    <w:rsid w:val="008674CC"/>
    <w:rsid w:val="008678BB"/>
    <w:rsid w:val="0086790B"/>
    <w:rsid w:val="00867CCD"/>
    <w:rsid w:val="0087024B"/>
    <w:rsid w:val="00870790"/>
    <w:rsid w:val="00870A03"/>
    <w:rsid w:val="00870E8D"/>
    <w:rsid w:val="00872103"/>
    <w:rsid w:val="0087294F"/>
    <w:rsid w:val="00872A37"/>
    <w:rsid w:val="00872B0C"/>
    <w:rsid w:val="00872EE8"/>
    <w:rsid w:val="00872FA9"/>
    <w:rsid w:val="00873252"/>
    <w:rsid w:val="00873803"/>
    <w:rsid w:val="00873FAC"/>
    <w:rsid w:val="00874185"/>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78"/>
    <w:rsid w:val="008779FA"/>
    <w:rsid w:val="00877C74"/>
    <w:rsid w:val="008805C5"/>
    <w:rsid w:val="0088061A"/>
    <w:rsid w:val="0088078A"/>
    <w:rsid w:val="0088091C"/>
    <w:rsid w:val="00880B07"/>
    <w:rsid w:val="00880C11"/>
    <w:rsid w:val="008811F2"/>
    <w:rsid w:val="0088149B"/>
    <w:rsid w:val="00881B76"/>
    <w:rsid w:val="00881D88"/>
    <w:rsid w:val="008820D3"/>
    <w:rsid w:val="0088244E"/>
    <w:rsid w:val="008827FB"/>
    <w:rsid w:val="00882DBC"/>
    <w:rsid w:val="00883005"/>
    <w:rsid w:val="00883367"/>
    <w:rsid w:val="00883B1B"/>
    <w:rsid w:val="00883D3E"/>
    <w:rsid w:val="00883D7E"/>
    <w:rsid w:val="008842E9"/>
    <w:rsid w:val="008846F2"/>
    <w:rsid w:val="00884709"/>
    <w:rsid w:val="00884D88"/>
    <w:rsid w:val="00885279"/>
    <w:rsid w:val="008857FB"/>
    <w:rsid w:val="00885953"/>
    <w:rsid w:val="00886EBA"/>
    <w:rsid w:val="00886FD5"/>
    <w:rsid w:val="0088734D"/>
    <w:rsid w:val="0088746E"/>
    <w:rsid w:val="00887D30"/>
    <w:rsid w:val="00887E12"/>
    <w:rsid w:val="00890119"/>
    <w:rsid w:val="00890365"/>
    <w:rsid w:val="008904EF"/>
    <w:rsid w:val="0089091E"/>
    <w:rsid w:val="008909E7"/>
    <w:rsid w:val="00890B83"/>
    <w:rsid w:val="00891165"/>
    <w:rsid w:val="00891249"/>
    <w:rsid w:val="008920F9"/>
    <w:rsid w:val="008927F7"/>
    <w:rsid w:val="00892A63"/>
    <w:rsid w:val="00892C07"/>
    <w:rsid w:val="008933F3"/>
    <w:rsid w:val="00893842"/>
    <w:rsid w:val="00893C7E"/>
    <w:rsid w:val="00893D7E"/>
    <w:rsid w:val="00894B47"/>
    <w:rsid w:val="00894E09"/>
    <w:rsid w:val="00894E1C"/>
    <w:rsid w:val="008955CC"/>
    <w:rsid w:val="0089565F"/>
    <w:rsid w:val="0089594E"/>
    <w:rsid w:val="00895A30"/>
    <w:rsid w:val="00896268"/>
    <w:rsid w:val="008965D1"/>
    <w:rsid w:val="00896625"/>
    <w:rsid w:val="00896754"/>
    <w:rsid w:val="008967BB"/>
    <w:rsid w:val="00896AC6"/>
    <w:rsid w:val="00896C74"/>
    <w:rsid w:val="008974AA"/>
    <w:rsid w:val="00897A14"/>
    <w:rsid w:val="00897C59"/>
    <w:rsid w:val="00897EA4"/>
    <w:rsid w:val="00897F60"/>
    <w:rsid w:val="008A074C"/>
    <w:rsid w:val="008A0776"/>
    <w:rsid w:val="008A0808"/>
    <w:rsid w:val="008A0A93"/>
    <w:rsid w:val="008A0B68"/>
    <w:rsid w:val="008A0ED0"/>
    <w:rsid w:val="008A120B"/>
    <w:rsid w:val="008A1550"/>
    <w:rsid w:val="008A18FF"/>
    <w:rsid w:val="008A1996"/>
    <w:rsid w:val="008A224B"/>
    <w:rsid w:val="008A26D0"/>
    <w:rsid w:val="008A29AC"/>
    <w:rsid w:val="008A2BFC"/>
    <w:rsid w:val="008A3276"/>
    <w:rsid w:val="008A3AB2"/>
    <w:rsid w:val="008A3D2A"/>
    <w:rsid w:val="008A3F9B"/>
    <w:rsid w:val="008A3FE0"/>
    <w:rsid w:val="008A4487"/>
    <w:rsid w:val="008A4B02"/>
    <w:rsid w:val="008A551F"/>
    <w:rsid w:val="008A567C"/>
    <w:rsid w:val="008A6928"/>
    <w:rsid w:val="008A6CD0"/>
    <w:rsid w:val="008A6E65"/>
    <w:rsid w:val="008A6E99"/>
    <w:rsid w:val="008A724C"/>
    <w:rsid w:val="008A764A"/>
    <w:rsid w:val="008A7E1A"/>
    <w:rsid w:val="008B01CF"/>
    <w:rsid w:val="008B048C"/>
    <w:rsid w:val="008B04FB"/>
    <w:rsid w:val="008B064C"/>
    <w:rsid w:val="008B109D"/>
    <w:rsid w:val="008B170A"/>
    <w:rsid w:val="008B1DD4"/>
    <w:rsid w:val="008B2480"/>
    <w:rsid w:val="008B2B90"/>
    <w:rsid w:val="008B2F2B"/>
    <w:rsid w:val="008B34BC"/>
    <w:rsid w:val="008B3B17"/>
    <w:rsid w:val="008B41A7"/>
    <w:rsid w:val="008B4530"/>
    <w:rsid w:val="008B5325"/>
    <w:rsid w:val="008B56D9"/>
    <w:rsid w:val="008B5708"/>
    <w:rsid w:val="008B5750"/>
    <w:rsid w:val="008B6C3F"/>
    <w:rsid w:val="008B6ED3"/>
    <w:rsid w:val="008B76C8"/>
    <w:rsid w:val="008B77AF"/>
    <w:rsid w:val="008B7F42"/>
    <w:rsid w:val="008C02FF"/>
    <w:rsid w:val="008C04C4"/>
    <w:rsid w:val="008C0623"/>
    <w:rsid w:val="008C09DF"/>
    <w:rsid w:val="008C1473"/>
    <w:rsid w:val="008C17EF"/>
    <w:rsid w:val="008C1CAD"/>
    <w:rsid w:val="008C20D2"/>
    <w:rsid w:val="008C25DE"/>
    <w:rsid w:val="008C2A50"/>
    <w:rsid w:val="008C2CBD"/>
    <w:rsid w:val="008C385D"/>
    <w:rsid w:val="008C3A56"/>
    <w:rsid w:val="008C3A5E"/>
    <w:rsid w:val="008C40EA"/>
    <w:rsid w:val="008C4A08"/>
    <w:rsid w:val="008C4A56"/>
    <w:rsid w:val="008C4BFC"/>
    <w:rsid w:val="008C5078"/>
    <w:rsid w:val="008C582C"/>
    <w:rsid w:val="008C5DFE"/>
    <w:rsid w:val="008C63A9"/>
    <w:rsid w:val="008C6791"/>
    <w:rsid w:val="008C6959"/>
    <w:rsid w:val="008C7460"/>
    <w:rsid w:val="008D1222"/>
    <w:rsid w:val="008D17CC"/>
    <w:rsid w:val="008D2073"/>
    <w:rsid w:val="008D2948"/>
    <w:rsid w:val="008D2A3C"/>
    <w:rsid w:val="008D2C7C"/>
    <w:rsid w:val="008D300D"/>
    <w:rsid w:val="008D321A"/>
    <w:rsid w:val="008D3369"/>
    <w:rsid w:val="008D36A7"/>
    <w:rsid w:val="008D3E35"/>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D2F"/>
    <w:rsid w:val="008D6E5B"/>
    <w:rsid w:val="008D7035"/>
    <w:rsid w:val="008D75E3"/>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B5"/>
    <w:rsid w:val="008F12FD"/>
    <w:rsid w:val="008F1E40"/>
    <w:rsid w:val="008F1EE5"/>
    <w:rsid w:val="008F1EF7"/>
    <w:rsid w:val="008F213B"/>
    <w:rsid w:val="008F23F7"/>
    <w:rsid w:val="008F2488"/>
    <w:rsid w:val="008F30A2"/>
    <w:rsid w:val="008F32B7"/>
    <w:rsid w:val="008F335C"/>
    <w:rsid w:val="008F4125"/>
    <w:rsid w:val="008F4F9B"/>
    <w:rsid w:val="008F5398"/>
    <w:rsid w:val="008F57E6"/>
    <w:rsid w:val="008F5AC4"/>
    <w:rsid w:val="008F6322"/>
    <w:rsid w:val="008F665F"/>
    <w:rsid w:val="008F6945"/>
    <w:rsid w:val="008F71B4"/>
    <w:rsid w:val="008F7E44"/>
    <w:rsid w:val="00900109"/>
    <w:rsid w:val="0090033B"/>
    <w:rsid w:val="00900868"/>
    <w:rsid w:val="00900F4D"/>
    <w:rsid w:val="009012BB"/>
    <w:rsid w:val="00901525"/>
    <w:rsid w:val="00901582"/>
    <w:rsid w:val="009016B6"/>
    <w:rsid w:val="00901C1C"/>
    <w:rsid w:val="0090267A"/>
    <w:rsid w:val="009027DC"/>
    <w:rsid w:val="00902B90"/>
    <w:rsid w:val="00902D04"/>
    <w:rsid w:val="00902D81"/>
    <w:rsid w:val="0090307A"/>
    <w:rsid w:val="00903546"/>
    <w:rsid w:val="009036AB"/>
    <w:rsid w:val="00903878"/>
    <w:rsid w:val="00903CBF"/>
    <w:rsid w:val="00903EF3"/>
    <w:rsid w:val="0090404B"/>
    <w:rsid w:val="009043AD"/>
    <w:rsid w:val="00904516"/>
    <w:rsid w:val="009048A6"/>
    <w:rsid w:val="00904949"/>
    <w:rsid w:val="00904A03"/>
    <w:rsid w:val="00904A64"/>
    <w:rsid w:val="00904AE7"/>
    <w:rsid w:val="00904B7B"/>
    <w:rsid w:val="00904F50"/>
    <w:rsid w:val="009057FB"/>
    <w:rsid w:val="00905998"/>
    <w:rsid w:val="009059C1"/>
    <w:rsid w:val="00905F7E"/>
    <w:rsid w:val="009061B5"/>
    <w:rsid w:val="009061C0"/>
    <w:rsid w:val="009064D0"/>
    <w:rsid w:val="0090702D"/>
    <w:rsid w:val="009076EF"/>
    <w:rsid w:val="0090775D"/>
    <w:rsid w:val="00907AD7"/>
    <w:rsid w:val="00910240"/>
    <w:rsid w:val="00910353"/>
    <w:rsid w:val="00910396"/>
    <w:rsid w:val="0091057C"/>
    <w:rsid w:val="00910857"/>
    <w:rsid w:val="0091159D"/>
    <w:rsid w:val="00911631"/>
    <w:rsid w:val="00911A49"/>
    <w:rsid w:val="00911AD6"/>
    <w:rsid w:val="00912180"/>
    <w:rsid w:val="00912511"/>
    <w:rsid w:val="009125BF"/>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51D"/>
    <w:rsid w:val="00917FC0"/>
    <w:rsid w:val="00920296"/>
    <w:rsid w:val="00920619"/>
    <w:rsid w:val="00920C64"/>
    <w:rsid w:val="00920D2E"/>
    <w:rsid w:val="00921324"/>
    <w:rsid w:val="00921454"/>
    <w:rsid w:val="0092149E"/>
    <w:rsid w:val="0092215E"/>
    <w:rsid w:val="009223BC"/>
    <w:rsid w:val="0092250D"/>
    <w:rsid w:val="009226A6"/>
    <w:rsid w:val="009226B6"/>
    <w:rsid w:val="009226FE"/>
    <w:rsid w:val="00922832"/>
    <w:rsid w:val="0092334B"/>
    <w:rsid w:val="00923675"/>
    <w:rsid w:val="0092369D"/>
    <w:rsid w:val="009238DB"/>
    <w:rsid w:val="00923FDB"/>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19E0"/>
    <w:rsid w:val="009320BA"/>
    <w:rsid w:val="00932C01"/>
    <w:rsid w:val="00932EFC"/>
    <w:rsid w:val="00933705"/>
    <w:rsid w:val="0093381F"/>
    <w:rsid w:val="00933D48"/>
    <w:rsid w:val="00934564"/>
    <w:rsid w:val="009345E9"/>
    <w:rsid w:val="009346FA"/>
    <w:rsid w:val="00934B0C"/>
    <w:rsid w:val="00934B4B"/>
    <w:rsid w:val="00934C53"/>
    <w:rsid w:val="0093503B"/>
    <w:rsid w:val="0093509E"/>
    <w:rsid w:val="00935736"/>
    <w:rsid w:val="00935741"/>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82E"/>
    <w:rsid w:val="009428B9"/>
    <w:rsid w:val="00942B01"/>
    <w:rsid w:val="00943558"/>
    <w:rsid w:val="0094374D"/>
    <w:rsid w:val="00943C6D"/>
    <w:rsid w:val="00944052"/>
    <w:rsid w:val="00944E73"/>
    <w:rsid w:val="0094566D"/>
    <w:rsid w:val="0094596E"/>
    <w:rsid w:val="00945A13"/>
    <w:rsid w:val="00945B18"/>
    <w:rsid w:val="00946166"/>
    <w:rsid w:val="00946A5C"/>
    <w:rsid w:val="00946BD9"/>
    <w:rsid w:val="009471BE"/>
    <w:rsid w:val="00947748"/>
    <w:rsid w:val="00947808"/>
    <w:rsid w:val="00950A0C"/>
    <w:rsid w:val="00950A79"/>
    <w:rsid w:val="00950F37"/>
    <w:rsid w:val="00951094"/>
    <w:rsid w:val="00951477"/>
    <w:rsid w:val="00951658"/>
    <w:rsid w:val="00951C28"/>
    <w:rsid w:val="00951C64"/>
    <w:rsid w:val="00951CDE"/>
    <w:rsid w:val="00951E9F"/>
    <w:rsid w:val="00951F00"/>
    <w:rsid w:val="009522F5"/>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551"/>
    <w:rsid w:val="00957675"/>
    <w:rsid w:val="00957881"/>
    <w:rsid w:val="00957CDA"/>
    <w:rsid w:val="00957D50"/>
    <w:rsid w:val="00957FD0"/>
    <w:rsid w:val="00960F23"/>
    <w:rsid w:val="0096127A"/>
    <w:rsid w:val="0096135D"/>
    <w:rsid w:val="009614BB"/>
    <w:rsid w:val="00961A7A"/>
    <w:rsid w:val="00962864"/>
    <w:rsid w:val="00962A1F"/>
    <w:rsid w:val="00962AA7"/>
    <w:rsid w:val="00962B67"/>
    <w:rsid w:val="00962F60"/>
    <w:rsid w:val="009630AB"/>
    <w:rsid w:val="00963307"/>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209"/>
    <w:rsid w:val="00967455"/>
    <w:rsid w:val="009674D2"/>
    <w:rsid w:val="0096779D"/>
    <w:rsid w:val="00967DC5"/>
    <w:rsid w:val="00970021"/>
    <w:rsid w:val="009700C2"/>
    <w:rsid w:val="009702DB"/>
    <w:rsid w:val="00970B7F"/>
    <w:rsid w:val="00970F74"/>
    <w:rsid w:val="009716EE"/>
    <w:rsid w:val="00971914"/>
    <w:rsid w:val="00972446"/>
    <w:rsid w:val="009724FF"/>
    <w:rsid w:val="0097280D"/>
    <w:rsid w:val="00973430"/>
    <w:rsid w:val="009736B2"/>
    <w:rsid w:val="00973E7F"/>
    <w:rsid w:val="00973FBB"/>
    <w:rsid w:val="009743C9"/>
    <w:rsid w:val="009749B5"/>
    <w:rsid w:val="00974D54"/>
    <w:rsid w:val="00974E52"/>
    <w:rsid w:val="00975AA8"/>
    <w:rsid w:val="00975ABA"/>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5089"/>
    <w:rsid w:val="00985232"/>
    <w:rsid w:val="00985432"/>
    <w:rsid w:val="00985923"/>
    <w:rsid w:val="009859A0"/>
    <w:rsid w:val="00985D21"/>
    <w:rsid w:val="00986B76"/>
    <w:rsid w:val="009873CF"/>
    <w:rsid w:val="00987DE2"/>
    <w:rsid w:val="0099016C"/>
    <w:rsid w:val="009902CB"/>
    <w:rsid w:val="009904B3"/>
    <w:rsid w:val="00990584"/>
    <w:rsid w:val="00990B6F"/>
    <w:rsid w:val="00990C47"/>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1"/>
    <w:rsid w:val="00995403"/>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2FE"/>
    <w:rsid w:val="009A13C1"/>
    <w:rsid w:val="009A14D3"/>
    <w:rsid w:val="009A157F"/>
    <w:rsid w:val="009A2624"/>
    <w:rsid w:val="009A264A"/>
    <w:rsid w:val="009A2FFC"/>
    <w:rsid w:val="009A31A6"/>
    <w:rsid w:val="009A3204"/>
    <w:rsid w:val="009A32A8"/>
    <w:rsid w:val="009A332D"/>
    <w:rsid w:val="009A3397"/>
    <w:rsid w:val="009A3492"/>
    <w:rsid w:val="009A4767"/>
    <w:rsid w:val="009A4838"/>
    <w:rsid w:val="009A486E"/>
    <w:rsid w:val="009A4AE4"/>
    <w:rsid w:val="009A4B4F"/>
    <w:rsid w:val="009A50FD"/>
    <w:rsid w:val="009A573A"/>
    <w:rsid w:val="009A5806"/>
    <w:rsid w:val="009A5FD2"/>
    <w:rsid w:val="009A6345"/>
    <w:rsid w:val="009A653A"/>
    <w:rsid w:val="009A660A"/>
    <w:rsid w:val="009A678D"/>
    <w:rsid w:val="009A6CC3"/>
    <w:rsid w:val="009A7041"/>
    <w:rsid w:val="009A75CE"/>
    <w:rsid w:val="009A76E4"/>
    <w:rsid w:val="009A7FCC"/>
    <w:rsid w:val="009B0478"/>
    <w:rsid w:val="009B070E"/>
    <w:rsid w:val="009B12AC"/>
    <w:rsid w:val="009B12F0"/>
    <w:rsid w:val="009B151F"/>
    <w:rsid w:val="009B17C5"/>
    <w:rsid w:val="009B2226"/>
    <w:rsid w:val="009B242B"/>
    <w:rsid w:val="009B24BD"/>
    <w:rsid w:val="009B27B5"/>
    <w:rsid w:val="009B2A12"/>
    <w:rsid w:val="009B2AC8"/>
    <w:rsid w:val="009B2CCC"/>
    <w:rsid w:val="009B30C3"/>
    <w:rsid w:val="009B3683"/>
    <w:rsid w:val="009B3863"/>
    <w:rsid w:val="009B38B8"/>
    <w:rsid w:val="009B38F5"/>
    <w:rsid w:val="009B3B81"/>
    <w:rsid w:val="009B41CF"/>
    <w:rsid w:val="009B4305"/>
    <w:rsid w:val="009B4570"/>
    <w:rsid w:val="009B4592"/>
    <w:rsid w:val="009B47DF"/>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70AD"/>
    <w:rsid w:val="009B7AF2"/>
    <w:rsid w:val="009B7B3F"/>
    <w:rsid w:val="009B7B41"/>
    <w:rsid w:val="009B7F17"/>
    <w:rsid w:val="009C023A"/>
    <w:rsid w:val="009C0313"/>
    <w:rsid w:val="009C07C1"/>
    <w:rsid w:val="009C0A25"/>
    <w:rsid w:val="009C0A94"/>
    <w:rsid w:val="009C0AF7"/>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4FE0"/>
    <w:rsid w:val="009C5515"/>
    <w:rsid w:val="009C55F0"/>
    <w:rsid w:val="009C5676"/>
    <w:rsid w:val="009C5F92"/>
    <w:rsid w:val="009C6297"/>
    <w:rsid w:val="009C62C4"/>
    <w:rsid w:val="009C7054"/>
    <w:rsid w:val="009C70DE"/>
    <w:rsid w:val="009C7405"/>
    <w:rsid w:val="009C75BC"/>
    <w:rsid w:val="009C777E"/>
    <w:rsid w:val="009C7EA4"/>
    <w:rsid w:val="009C7FC6"/>
    <w:rsid w:val="009D03F2"/>
    <w:rsid w:val="009D0BA1"/>
    <w:rsid w:val="009D0EF2"/>
    <w:rsid w:val="009D0F4A"/>
    <w:rsid w:val="009D187A"/>
    <w:rsid w:val="009D1A33"/>
    <w:rsid w:val="009D1BC1"/>
    <w:rsid w:val="009D1CFD"/>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509"/>
    <w:rsid w:val="009D77D9"/>
    <w:rsid w:val="009E07D9"/>
    <w:rsid w:val="009E091F"/>
    <w:rsid w:val="009E0AB1"/>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075"/>
    <w:rsid w:val="009E52D4"/>
    <w:rsid w:val="009E547A"/>
    <w:rsid w:val="009E64A5"/>
    <w:rsid w:val="009E6789"/>
    <w:rsid w:val="009E6C67"/>
    <w:rsid w:val="009E75CA"/>
    <w:rsid w:val="009E7751"/>
    <w:rsid w:val="009E796D"/>
    <w:rsid w:val="009F039C"/>
    <w:rsid w:val="009F121D"/>
    <w:rsid w:val="009F1732"/>
    <w:rsid w:val="009F1C58"/>
    <w:rsid w:val="009F2B87"/>
    <w:rsid w:val="009F2C2E"/>
    <w:rsid w:val="009F2FA3"/>
    <w:rsid w:val="009F305F"/>
    <w:rsid w:val="009F3279"/>
    <w:rsid w:val="009F3D91"/>
    <w:rsid w:val="009F44D3"/>
    <w:rsid w:val="009F45DE"/>
    <w:rsid w:val="009F4CE2"/>
    <w:rsid w:val="009F4D47"/>
    <w:rsid w:val="009F5345"/>
    <w:rsid w:val="009F555D"/>
    <w:rsid w:val="009F5A73"/>
    <w:rsid w:val="009F5ADC"/>
    <w:rsid w:val="009F5D1E"/>
    <w:rsid w:val="009F6A95"/>
    <w:rsid w:val="009F79CB"/>
    <w:rsid w:val="00A0020E"/>
    <w:rsid w:val="00A002D9"/>
    <w:rsid w:val="00A00710"/>
    <w:rsid w:val="00A00C70"/>
    <w:rsid w:val="00A00EA8"/>
    <w:rsid w:val="00A0110E"/>
    <w:rsid w:val="00A013CF"/>
    <w:rsid w:val="00A024D7"/>
    <w:rsid w:val="00A02B96"/>
    <w:rsid w:val="00A0319C"/>
    <w:rsid w:val="00A03B6F"/>
    <w:rsid w:val="00A03C62"/>
    <w:rsid w:val="00A03DBF"/>
    <w:rsid w:val="00A04694"/>
    <w:rsid w:val="00A04744"/>
    <w:rsid w:val="00A04777"/>
    <w:rsid w:val="00A04BBF"/>
    <w:rsid w:val="00A04D1C"/>
    <w:rsid w:val="00A05AA6"/>
    <w:rsid w:val="00A05C6A"/>
    <w:rsid w:val="00A0716B"/>
    <w:rsid w:val="00A07660"/>
    <w:rsid w:val="00A079D0"/>
    <w:rsid w:val="00A07A98"/>
    <w:rsid w:val="00A07DAC"/>
    <w:rsid w:val="00A07ECA"/>
    <w:rsid w:val="00A1019E"/>
    <w:rsid w:val="00A1065F"/>
    <w:rsid w:val="00A106CF"/>
    <w:rsid w:val="00A1074B"/>
    <w:rsid w:val="00A107C0"/>
    <w:rsid w:val="00A1081A"/>
    <w:rsid w:val="00A10974"/>
    <w:rsid w:val="00A10B0C"/>
    <w:rsid w:val="00A10C64"/>
    <w:rsid w:val="00A10DB7"/>
    <w:rsid w:val="00A1189F"/>
    <w:rsid w:val="00A119C7"/>
    <w:rsid w:val="00A11A4E"/>
    <w:rsid w:val="00A11E1F"/>
    <w:rsid w:val="00A1205A"/>
    <w:rsid w:val="00A122CC"/>
    <w:rsid w:val="00A12650"/>
    <w:rsid w:val="00A12A29"/>
    <w:rsid w:val="00A12C8C"/>
    <w:rsid w:val="00A12D5B"/>
    <w:rsid w:val="00A13289"/>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A87"/>
    <w:rsid w:val="00A16AEC"/>
    <w:rsid w:val="00A171EE"/>
    <w:rsid w:val="00A17966"/>
    <w:rsid w:val="00A17D3D"/>
    <w:rsid w:val="00A17D9D"/>
    <w:rsid w:val="00A17FD7"/>
    <w:rsid w:val="00A20142"/>
    <w:rsid w:val="00A202BD"/>
    <w:rsid w:val="00A2045C"/>
    <w:rsid w:val="00A204C3"/>
    <w:rsid w:val="00A20943"/>
    <w:rsid w:val="00A20AED"/>
    <w:rsid w:val="00A20EB7"/>
    <w:rsid w:val="00A20F69"/>
    <w:rsid w:val="00A210F2"/>
    <w:rsid w:val="00A213E1"/>
    <w:rsid w:val="00A21749"/>
    <w:rsid w:val="00A220AD"/>
    <w:rsid w:val="00A22175"/>
    <w:rsid w:val="00A22425"/>
    <w:rsid w:val="00A22C4B"/>
    <w:rsid w:val="00A22F70"/>
    <w:rsid w:val="00A23D08"/>
    <w:rsid w:val="00A2440E"/>
    <w:rsid w:val="00A24411"/>
    <w:rsid w:val="00A24741"/>
    <w:rsid w:val="00A24892"/>
    <w:rsid w:val="00A24BA8"/>
    <w:rsid w:val="00A24BF2"/>
    <w:rsid w:val="00A24DCC"/>
    <w:rsid w:val="00A25935"/>
    <w:rsid w:val="00A25A8E"/>
    <w:rsid w:val="00A25ADF"/>
    <w:rsid w:val="00A25B59"/>
    <w:rsid w:val="00A27BA6"/>
    <w:rsid w:val="00A27EBA"/>
    <w:rsid w:val="00A3021E"/>
    <w:rsid w:val="00A3025D"/>
    <w:rsid w:val="00A30AA3"/>
    <w:rsid w:val="00A30E19"/>
    <w:rsid w:val="00A31004"/>
    <w:rsid w:val="00A310D8"/>
    <w:rsid w:val="00A3164D"/>
    <w:rsid w:val="00A31B0F"/>
    <w:rsid w:val="00A31B62"/>
    <w:rsid w:val="00A3233B"/>
    <w:rsid w:val="00A32BF2"/>
    <w:rsid w:val="00A32E42"/>
    <w:rsid w:val="00A32E4B"/>
    <w:rsid w:val="00A32E9F"/>
    <w:rsid w:val="00A32FB9"/>
    <w:rsid w:val="00A33143"/>
    <w:rsid w:val="00A338C7"/>
    <w:rsid w:val="00A342A2"/>
    <w:rsid w:val="00A343D2"/>
    <w:rsid w:val="00A34E2D"/>
    <w:rsid w:val="00A34F85"/>
    <w:rsid w:val="00A351AA"/>
    <w:rsid w:val="00A355CD"/>
    <w:rsid w:val="00A35FEC"/>
    <w:rsid w:val="00A36DA5"/>
    <w:rsid w:val="00A36E68"/>
    <w:rsid w:val="00A370F2"/>
    <w:rsid w:val="00A371FB"/>
    <w:rsid w:val="00A37723"/>
    <w:rsid w:val="00A37D03"/>
    <w:rsid w:val="00A40239"/>
    <w:rsid w:val="00A41342"/>
    <w:rsid w:val="00A415F8"/>
    <w:rsid w:val="00A4194E"/>
    <w:rsid w:val="00A4266D"/>
    <w:rsid w:val="00A42886"/>
    <w:rsid w:val="00A42AB7"/>
    <w:rsid w:val="00A42AC9"/>
    <w:rsid w:val="00A42BF2"/>
    <w:rsid w:val="00A42C36"/>
    <w:rsid w:val="00A431A6"/>
    <w:rsid w:val="00A43741"/>
    <w:rsid w:val="00A4383B"/>
    <w:rsid w:val="00A4389B"/>
    <w:rsid w:val="00A44368"/>
    <w:rsid w:val="00A444CE"/>
    <w:rsid w:val="00A44988"/>
    <w:rsid w:val="00A44A73"/>
    <w:rsid w:val="00A44FEB"/>
    <w:rsid w:val="00A45BAD"/>
    <w:rsid w:val="00A4669D"/>
    <w:rsid w:val="00A46873"/>
    <w:rsid w:val="00A47196"/>
    <w:rsid w:val="00A473DA"/>
    <w:rsid w:val="00A47BE3"/>
    <w:rsid w:val="00A47D1A"/>
    <w:rsid w:val="00A47D7C"/>
    <w:rsid w:val="00A50B56"/>
    <w:rsid w:val="00A50CC7"/>
    <w:rsid w:val="00A51010"/>
    <w:rsid w:val="00A5108E"/>
    <w:rsid w:val="00A5120F"/>
    <w:rsid w:val="00A5131D"/>
    <w:rsid w:val="00A51737"/>
    <w:rsid w:val="00A51814"/>
    <w:rsid w:val="00A51D26"/>
    <w:rsid w:val="00A51E4C"/>
    <w:rsid w:val="00A52AB9"/>
    <w:rsid w:val="00A52D7F"/>
    <w:rsid w:val="00A52F42"/>
    <w:rsid w:val="00A530C1"/>
    <w:rsid w:val="00A532B5"/>
    <w:rsid w:val="00A53370"/>
    <w:rsid w:val="00A535CF"/>
    <w:rsid w:val="00A53864"/>
    <w:rsid w:val="00A53998"/>
    <w:rsid w:val="00A539B8"/>
    <w:rsid w:val="00A539EE"/>
    <w:rsid w:val="00A53F30"/>
    <w:rsid w:val="00A540B3"/>
    <w:rsid w:val="00A54A93"/>
    <w:rsid w:val="00A54B24"/>
    <w:rsid w:val="00A54BCB"/>
    <w:rsid w:val="00A55402"/>
    <w:rsid w:val="00A55474"/>
    <w:rsid w:val="00A55920"/>
    <w:rsid w:val="00A55A7A"/>
    <w:rsid w:val="00A55C70"/>
    <w:rsid w:val="00A55D48"/>
    <w:rsid w:val="00A55DB5"/>
    <w:rsid w:val="00A562EE"/>
    <w:rsid w:val="00A5671E"/>
    <w:rsid w:val="00A5700D"/>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DEB"/>
    <w:rsid w:val="00A73F26"/>
    <w:rsid w:val="00A73F79"/>
    <w:rsid w:val="00A74134"/>
    <w:rsid w:val="00A74350"/>
    <w:rsid w:val="00A745E8"/>
    <w:rsid w:val="00A746CF"/>
    <w:rsid w:val="00A748CC"/>
    <w:rsid w:val="00A74CBE"/>
    <w:rsid w:val="00A74FE1"/>
    <w:rsid w:val="00A7529F"/>
    <w:rsid w:val="00A753C0"/>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34C"/>
    <w:rsid w:val="00A8143C"/>
    <w:rsid w:val="00A8147F"/>
    <w:rsid w:val="00A815A2"/>
    <w:rsid w:val="00A81784"/>
    <w:rsid w:val="00A8224A"/>
    <w:rsid w:val="00A823BE"/>
    <w:rsid w:val="00A82933"/>
    <w:rsid w:val="00A82BB9"/>
    <w:rsid w:val="00A838B5"/>
    <w:rsid w:val="00A838CE"/>
    <w:rsid w:val="00A83FCE"/>
    <w:rsid w:val="00A8425B"/>
    <w:rsid w:val="00A8462F"/>
    <w:rsid w:val="00A84C20"/>
    <w:rsid w:val="00A859B8"/>
    <w:rsid w:val="00A86F71"/>
    <w:rsid w:val="00A87544"/>
    <w:rsid w:val="00A8761E"/>
    <w:rsid w:val="00A87778"/>
    <w:rsid w:val="00A8783B"/>
    <w:rsid w:val="00A879D2"/>
    <w:rsid w:val="00A87B92"/>
    <w:rsid w:val="00A87EBB"/>
    <w:rsid w:val="00A87FC8"/>
    <w:rsid w:val="00A87FD1"/>
    <w:rsid w:val="00A90631"/>
    <w:rsid w:val="00A914DA"/>
    <w:rsid w:val="00A9192F"/>
    <w:rsid w:val="00A91C30"/>
    <w:rsid w:val="00A92141"/>
    <w:rsid w:val="00A922C7"/>
    <w:rsid w:val="00A9237C"/>
    <w:rsid w:val="00A926CA"/>
    <w:rsid w:val="00A9286A"/>
    <w:rsid w:val="00A92947"/>
    <w:rsid w:val="00A92A3D"/>
    <w:rsid w:val="00A92C6F"/>
    <w:rsid w:val="00A92D28"/>
    <w:rsid w:val="00A92D4B"/>
    <w:rsid w:val="00A92E76"/>
    <w:rsid w:val="00A93C37"/>
    <w:rsid w:val="00A949D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81B"/>
    <w:rsid w:val="00AA0BE3"/>
    <w:rsid w:val="00AA1842"/>
    <w:rsid w:val="00AA193F"/>
    <w:rsid w:val="00AA1BAF"/>
    <w:rsid w:val="00AA1F55"/>
    <w:rsid w:val="00AA222C"/>
    <w:rsid w:val="00AA2863"/>
    <w:rsid w:val="00AA29D8"/>
    <w:rsid w:val="00AA2E06"/>
    <w:rsid w:val="00AA2F82"/>
    <w:rsid w:val="00AA3BB0"/>
    <w:rsid w:val="00AA3D58"/>
    <w:rsid w:val="00AA418B"/>
    <w:rsid w:val="00AA421A"/>
    <w:rsid w:val="00AA439D"/>
    <w:rsid w:val="00AA48E7"/>
    <w:rsid w:val="00AA49A0"/>
    <w:rsid w:val="00AA4E3B"/>
    <w:rsid w:val="00AA502A"/>
    <w:rsid w:val="00AA549F"/>
    <w:rsid w:val="00AA5749"/>
    <w:rsid w:val="00AA5D6F"/>
    <w:rsid w:val="00AA6384"/>
    <w:rsid w:val="00AA6BE2"/>
    <w:rsid w:val="00AA71A4"/>
    <w:rsid w:val="00AA7235"/>
    <w:rsid w:val="00AA7D77"/>
    <w:rsid w:val="00AB0520"/>
    <w:rsid w:val="00AB06F9"/>
    <w:rsid w:val="00AB08ED"/>
    <w:rsid w:val="00AB0A64"/>
    <w:rsid w:val="00AB0CD5"/>
    <w:rsid w:val="00AB1618"/>
    <w:rsid w:val="00AB2103"/>
    <w:rsid w:val="00AB2CF2"/>
    <w:rsid w:val="00AB2DD4"/>
    <w:rsid w:val="00AB310D"/>
    <w:rsid w:val="00AB3392"/>
    <w:rsid w:val="00AB34E7"/>
    <w:rsid w:val="00AB35A8"/>
    <w:rsid w:val="00AB37AA"/>
    <w:rsid w:val="00AB3819"/>
    <w:rsid w:val="00AB3BC3"/>
    <w:rsid w:val="00AB3ED7"/>
    <w:rsid w:val="00AB3F7E"/>
    <w:rsid w:val="00AB4009"/>
    <w:rsid w:val="00AB4049"/>
    <w:rsid w:val="00AB43D6"/>
    <w:rsid w:val="00AB4B42"/>
    <w:rsid w:val="00AB4D91"/>
    <w:rsid w:val="00AB5248"/>
    <w:rsid w:val="00AB554B"/>
    <w:rsid w:val="00AB55D8"/>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942"/>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920"/>
    <w:rsid w:val="00AC3A24"/>
    <w:rsid w:val="00AC3ED0"/>
    <w:rsid w:val="00AC3F27"/>
    <w:rsid w:val="00AC404B"/>
    <w:rsid w:val="00AC41CF"/>
    <w:rsid w:val="00AC45E7"/>
    <w:rsid w:val="00AC4AC8"/>
    <w:rsid w:val="00AC4B16"/>
    <w:rsid w:val="00AC4E86"/>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150"/>
    <w:rsid w:val="00AE0080"/>
    <w:rsid w:val="00AE013E"/>
    <w:rsid w:val="00AE0306"/>
    <w:rsid w:val="00AE0341"/>
    <w:rsid w:val="00AE0515"/>
    <w:rsid w:val="00AE0CAF"/>
    <w:rsid w:val="00AE1125"/>
    <w:rsid w:val="00AE1219"/>
    <w:rsid w:val="00AE192D"/>
    <w:rsid w:val="00AE1B44"/>
    <w:rsid w:val="00AE20B5"/>
    <w:rsid w:val="00AE2755"/>
    <w:rsid w:val="00AE2A60"/>
    <w:rsid w:val="00AE38B1"/>
    <w:rsid w:val="00AE3C87"/>
    <w:rsid w:val="00AE3D7E"/>
    <w:rsid w:val="00AE3E43"/>
    <w:rsid w:val="00AE4934"/>
    <w:rsid w:val="00AE49DA"/>
    <w:rsid w:val="00AE49E6"/>
    <w:rsid w:val="00AE4BBD"/>
    <w:rsid w:val="00AE4D8D"/>
    <w:rsid w:val="00AE50C3"/>
    <w:rsid w:val="00AE5220"/>
    <w:rsid w:val="00AE5745"/>
    <w:rsid w:val="00AE57B5"/>
    <w:rsid w:val="00AE58E3"/>
    <w:rsid w:val="00AE5919"/>
    <w:rsid w:val="00AE5CF4"/>
    <w:rsid w:val="00AE65AA"/>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D6B"/>
    <w:rsid w:val="00B00E27"/>
    <w:rsid w:val="00B00F51"/>
    <w:rsid w:val="00B01C2B"/>
    <w:rsid w:val="00B01C6C"/>
    <w:rsid w:val="00B01CEA"/>
    <w:rsid w:val="00B01EF7"/>
    <w:rsid w:val="00B0209E"/>
    <w:rsid w:val="00B02610"/>
    <w:rsid w:val="00B027A3"/>
    <w:rsid w:val="00B02932"/>
    <w:rsid w:val="00B02CF2"/>
    <w:rsid w:val="00B03082"/>
    <w:rsid w:val="00B0330C"/>
    <w:rsid w:val="00B03446"/>
    <w:rsid w:val="00B036FE"/>
    <w:rsid w:val="00B044A1"/>
    <w:rsid w:val="00B0521E"/>
    <w:rsid w:val="00B054BE"/>
    <w:rsid w:val="00B0582B"/>
    <w:rsid w:val="00B06850"/>
    <w:rsid w:val="00B06CBB"/>
    <w:rsid w:val="00B06E57"/>
    <w:rsid w:val="00B06F30"/>
    <w:rsid w:val="00B072E8"/>
    <w:rsid w:val="00B073A6"/>
    <w:rsid w:val="00B07809"/>
    <w:rsid w:val="00B078AC"/>
    <w:rsid w:val="00B07BD8"/>
    <w:rsid w:val="00B07CA1"/>
    <w:rsid w:val="00B10017"/>
    <w:rsid w:val="00B10730"/>
    <w:rsid w:val="00B11600"/>
    <w:rsid w:val="00B11CBF"/>
    <w:rsid w:val="00B11DA3"/>
    <w:rsid w:val="00B11F6A"/>
    <w:rsid w:val="00B11FB7"/>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DD2"/>
    <w:rsid w:val="00B21E2B"/>
    <w:rsid w:val="00B2245A"/>
    <w:rsid w:val="00B22606"/>
    <w:rsid w:val="00B2269B"/>
    <w:rsid w:val="00B226C3"/>
    <w:rsid w:val="00B22796"/>
    <w:rsid w:val="00B22807"/>
    <w:rsid w:val="00B23094"/>
    <w:rsid w:val="00B23333"/>
    <w:rsid w:val="00B233B9"/>
    <w:rsid w:val="00B233DE"/>
    <w:rsid w:val="00B23A28"/>
    <w:rsid w:val="00B23A39"/>
    <w:rsid w:val="00B23BE1"/>
    <w:rsid w:val="00B2466D"/>
    <w:rsid w:val="00B25468"/>
    <w:rsid w:val="00B25C0D"/>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B7"/>
    <w:rsid w:val="00B321A7"/>
    <w:rsid w:val="00B323C9"/>
    <w:rsid w:val="00B32832"/>
    <w:rsid w:val="00B3300A"/>
    <w:rsid w:val="00B3312F"/>
    <w:rsid w:val="00B33954"/>
    <w:rsid w:val="00B33A5E"/>
    <w:rsid w:val="00B344C8"/>
    <w:rsid w:val="00B34611"/>
    <w:rsid w:val="00B3507A"/>
    <w:rsid w:val="00B35467"/>
    <w:rsid w:val="00B355F9"/>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213F"/>
    <w:rsid w:val="00B4229B"/>
    <w:rsid w:val="00B42374"/>
    <w:rsid w:val="00B42E9E"/>
    <w:rsid w:val="00B42FAA"/>
    <w:rsid w:val="00B4300C"/>
    <w:rsid w:val="00B432D6"/>
    <w:rsid w:val="00B4376B"/>
    <w:rsid w:val="00B4412A"/>
    <w:rsid w:val="00B44A1E"/>
    <w:rsid w:val="00B45A4D"/>
    <w:rsid w:val="00B45DD4"/>
    <w:rsid w:val="00B46118"/>
    <w:rsid w:val="00B46268"/>
    <w:rsid w:val="00B4656C"/>
    <w:rsid w:val="00B468E7"/>
    <w:rsid w:val="00B468EA"/>
    <w:rsid w:val="00B46930"/>
    <w:rsid w:val="00B46A3D"/>
    <w:rsid w:val="00B479A4"/>
    <w:rsid w:val="00B47BDF"/>
    <w:rsid w:val="00B47E89"/>
    <w:rsid w:val="00B50180"/>
    <w:rsid w:val="00B50561"/>
    <w:rsid w:val="00B50A64"/>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BB7"/>
    <w:rsid w:val="00B55BF5"/>
    <w:rsid w:val="00B55C89"/>
    <w:rsid w:val="00B5618B"/>
    <w:rsid w:val="00B566CB"/>
    <w:rsid w:val="00B56CEC"/>
    <w:rsid w:val="00B5727D"/>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437E"/>
    <w:rsid w:val="00B6494F"/>
    <w:rsid w:val="00B64953"/>
    <w:rsid w:val="00B64EEB"/>
    <w:rsid w:val="00B64FCA"/>
    <w:rsid w:val="00B657CE"/>
    <w:rsid w:val="00B66120"/>
    <w:rsid w:val="00B663BE"/>
    <w:rsid w:val="00B66C56"/>
    <w:rsid w:val="00B674D0"/>
    <w:rsid w:val="00B67514"/>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591"/>
    <w:rsid w:val="00B72647"/>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076"/>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FB6"/>
    <w:rsid w:val="00B90FC8"/>
    <w:rsid w:val="00B9108D"/>
    <w:rsid w:val="00B9115D"/>
    <w:rsid w:val="00B91194"/>
    <w:rsid w:val="00B9151C"/>
    <w:rsid w:val="00B91716"/>
    <w:rsid w:val="00B9180B"/>
    <w:rsid w:val="00B91CD5"/>
    <w:rsid w:val="00B92190"/>
    <w:rsid w:val="00B925F7"/>
    <w:rsid w:val="00B92902"/>
    <w:rsid w:val="00B92F92"/>
    <w:rsid w:val="00B932F7"/>
    <w:rsid w:val="00B93C5D"/>
    <w:rsid w:val="00B93E2C"/>
    <w:rsid w:val="00B9402B"/>
    <w:rsid w:val="00B94857"/>
    <w:rsid w:val="00B94947"/>
    <w:rsid w:val="00B94EA8"/>
    <w:rsid w:val="00B951E9"/>
    <w:rsid w:val="00B95C4A"/>
    <w:rsid w:val="00B960AD"/>
    <w:rsid w:val="00B96537"/>
    <w:rsid w:val="00B965CA"/>
    <w:rsid w:val="00B96A89"/>
    <w:rsid w:val="00B97906"/>
    <w:rsid w:val="00B97D17"/>
    <w:rsid w:val="00BA001D"/>
    <w:rsid w:val="00BA0811"/>
    <w:rsid w:val="00BA088E"/>
    <w:rsid w:val="00BA1139"/>
    <w:rsid w:val="00BA11A2"/>
    <w:rsid w:val="00BA19F9"/>
    <w:rsid w:val="00BA1EDF"/>
    <w:rsid w:val="00BA208F"/>
    <w:rsid w:val="00BA2139"/>
    <w:rsid w:val="00BA3079"/>
    <w:rsid w:val="00BA322C"/>
    <w:rsid w:val="00BA33D8"/>
    <w:rsid w:val="00BA3459"/>
    <w:rsid w:val="00BA3495"/>
    <w:rsid w:val="00BA367D"/>
    <w:rsid w:val="00BA3721"/>
    <w:rsid w:val="00BA37BF"/>
    <w:rsid w:val="00BA3907"/>
    <w:rsid w:val="00BA3E6F"/>
    <w:rsid w:val="00BA41EF"/>
    <w:rsid w:val="00BA4229"/>
    <w:rsid w:val="00BA4805"/>
    <w:rsid w:val="00BA4895"/>
    <w:rsid w:val="00BA4A7F"/>
    <w:rsid w:val="00BA4C74"/>
    <w:rsid w:val="00BA50FB"/>
    <w:rsid w:val="00BA58D4"/>
    <w:rsid w:val="00BA5F21"/>
    <w:rsid w:val="00BA6911"/>
    <w:rsid w:val="00BA6D8F"/>
    <w:rsid w:val="00BA70C3"/>
    <w:rsid w:val="00BA765D"/>
    <w:rsid w:val="00BA7874"/>
    <w:rsid w:val="00BB00CC"/>
    <w:rsid w:val="00BB0582"/>
    <w:rsid w:val="00BB0C92"/>
    <w:rsid w:val="00BB115B"/>
    <w:rsid w:val="00BB148A"/>
    <w:rsid w:val="00BB192B"/>
    <w:rsid w:val="00BB1A7A"/>
    <w:rsid w:val="00BB1B02"/>
    <w:rsid w:val="00BB2280"/>
    <w:rsid w:val="00BB2914"/>
    <w:rsid w:val="00BB2E38"/>
    <w:rsid w:val="00BB2F60"/>
    <w:rsid w:val="00BB34A4"/>
    <w:rsid w:val="00BB3A2C"/>
    <w:rsid w:val="00BB642A"/>
    <w:rsid w:val="00BB67A1"/>
    <w:rsid w:val="00BB6A79"/>
    <w:rsid w:val="00BB7773"/>
    <w:rsid w:val="00BB7A94"/>
    <w:rsid w:val="00BB7E72"/>
    <w:rsid w:val="00BB7EA6"/>
    <w:rsid w:val="00BB7ED2"/>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7AF"/>
    <w:rsid w:val="00BC4984"/>
    <w:rsid w:val="00BC4AC2"/>
    <w:rsid w:val="00BC4C20"/>
    <w:rsid w:val="00BC5B6F"/>
    <w:rsid w:val="00BC62B2"/>
    <w:rsid w:val="00BC68A0"/>
    <w:rsid w:val="00BC6A89"/>
    <w:rsid w:val="00BC78CE"/>
    <w:rsid w:val="00BC7BFA"/>
    <w:rsid w:val="00BC7CF0"/>
    <w:rsid w:val="00BD034E"/>
    <w:rsid w:val="00BD053F"/>
    <w:rsid w:val="00BD0760"/>
    <w:rsid w:val="00BD0FF6"/>
    <w:rsid w:val="00BD1077"/>
    <w:rsid w:val="00BD1123"/>
    <w:rsid w:val="00BD1422"/>
    <w:rsid w:val="00BD1A63"/>
    <w:rsid w:val="00BD2420"/>
    <w:rsid w:val="00BD258E"/>
    <w:rsid w:val="00BD2C91"/>
    <w:rsid w:val="00BD2D15"/>
    <w:rsid w:val="00BD31EC"/>
    <w:rsid w:val="00BD3276"/>
    <w:rsid w:val="00BD334F"/>
    <w:rsid w:val="00BD36CF"/>
    <w:rsid w:val="00BD3AAB"/>
    <w:rsid w:val="00BD4316"/>
    <w:rsid w:val="00BD474B"/>
    <w:rsid w:val="00BD4BCF"/>
    <w:rsid w:val="00BD4D02"/>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11D"/>
    <w:rsid w:val="00BE12C0"/>
    <w:rsid w:val="00BE17CE"/>
    <w:rsid w:val="00BE1B4B"/>
    <w:rsid w:val="00BE2135"/>
    <w:rsid w:val="00BE26BE"/>
    <w:rsid w:val="00BE2749"/>
    <w:rsid w:val="00BE2CB6"/>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859"/>
    <w:rsid w:val="00BE7A4B"/>
    <w:rsid w:val="00BE7B90"/>
    <w:rsid w:val="00BF0173"/>
    <w:rsid w:val="00BF05B7"/>
    <w:rsid w:val="00BF0640"/>
    <w:rsid w:val="00BF066D"/>
    <w:rsid w:val="00BF0A1D"/>
    <w:rsid w:val="00BF0C84"/>
    <w:rsid w:val="00BF108A"/>
    <w:rsid w:val="00BF1471"/>
    <w:rsid w:val="00BF1565"/>
    <w:rsid w:val="00BF166D"/>
    <w:rsid w:val="00BF18ED"/>
    <w:rsid w:val="00BF1AA6"/>
    <w:rsid w:val="00BF1DE9"/>
    <w:rsid w:val="00BF2207"/>
    <w:rsid w:val="00BF25E0"/>
    <w:rsid w:val="00BF289C"/>
    <w:rsid w:val="00BF2A08"/>
    <w:rsid w:val="00BF2AA9"/>
    <w:rsid w:val="00BF2D64"/>
    <w:rsid w:val="00BF32B4"/>
    <w:rsid w:val="00BF3BD0"/>
    <w:rsid w:val="00BF41E3"/>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7E"/>
    <w:rsid w:val="00C02123"/>
    <w:rsid w:val="00C030DB"/>
    <w:rsid w:val="00C0315D"/>
    <w:rsid w:val="00C0342E"/>
    <w:rsid w:val="00C034DC"/>
    <w:rsid w:val="00C0381D"/>
    <w:rsid w:val="00C03932"/>
    <w:rsid w:val="00C03B0F"/>
    <w:rsid w:val="00C03CD3"/>
    <w:rsid w:val="00C04004"/>
    <w:rsid w:val="00C046EB"/>
    <w:rsid w:val="00C0499A"/>
    <w:rsid w:val="00C04ACD"/>
    <w:rsid w:val="00C04FBF"/>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3D22"/>
    <w:rsid w:val="00C14454"/>
    <w:rsid w:val="00C14695"/>
    <w:rsid w:val="00C14868"/>
    <w:rsid w:val="00C14A53"/>
    <w:rsid w:val="00C14D81"/>
    <w:rsid w:val="00C14F55"/>
    <w:rsid w:val="00C15057"/>
    <w:rsid w:val="00C155E3"/>
    <w:rsid w:val="00C1586A"/>
    <w:rsid w:val="00C1588A"/>
    <w:rsid w:val="00C15B2F"/>
    <w:rsid w:val="00C160DC"/>
    <w:rsid w:val="00C163C4"/>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6E05"/>
    <w:rsid w:val="00C272CD"/>
    <w:rsid w:val="00C273AA"/>
    <w:rsid w:val="00C27D6A"/>
    <w:rsid w:val="00C30387"/>
    <w:rsid w:val="00C30449"/>
    <w:rsid w:val="00C30927"/>
    <w:rsid w:val="00C314B1"/>
    <w:rsid w:val="00C3177B"/>
    <w:rsid w:val="00C31CC7"/>
    <w:rsid w:val="00C32EAC"/>
    <w:rsid w:val="00C3303F"/>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63C"/>
    <w:rsid w:val="00C45780"/>
    <w:rsid w:val="00C45EF2"/>
    <w:rsid w:val="00C46173"/>
    <w:rsid w:val="00C46357"/>
    <w:rsid w:val="00C46D97"/>
    <w:rsid w:val="00C46FFF"/>
    <w:rsid w:val="00C505EB"/>
    <w:rsid w:val="00C50A1C"/>
    <w:rsid w:val="00C50AF7"/>
    <w:rsid w:val="00C50C87"/>
    <w:rsid w:val="00C50EC4"/>
    <w:rsid w:val="00C510F4"/>
    <w:rsid w:val="00C51B42"/>
    <w:rsid w:val="00C522BF"/>
    <w:rsid w:val="00C5296B"/>
    <w:rsid w:val="00C52B43"/>
    <w:rsid w:val="00C52E4A"/>
    <w:rsid w:val="00C52FE2"/>
    <w:rsid w:val="00C53100"/>
    <w:rsid w:val="00C533BB"/>
    <w:rsid w:val="00C542D5"/>
    <w:rsid w:val="00C5435E"/>
    <w:rsid w:val="00C546C9"/>
    <w:rsid w:val="00C548CE"/>
    <w:rsid w:val="00C54C09"/>
    <w:rsid w:val="00C554F6"/>
    <w:rsid w:val="00C556F3"/>
    <w:rsid w:val="00C5573D"/>
    <w:rsid w:val="00C55EE9"/>
    <w:rsid w:val="00C560DF"/>
    <w:rsid w:val="00C56302"/>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2FF"/>
    <w:rsid w:val="00C67D33"/>
    <w:rsid w:val="00C70065"/>
    <w:rsid w:val="00C70456"/>
    <w:rsid w:val="00C705EF"/>
    <w:rsid w:val="00C7095B"/>
    <w:rsid w:val="00C70969"/>
    <w:rsid w:val="00C71EC7"/>
    <w:rsid w:val="00C7239A"/>
    <w:rsid w:val="00C72699"/>
    <w:rsid w:val="00C726B9"/>
    <w:rsid w:val="00C72B86"/>
    <w:rsid w:val="00C73058"/>
    <w:rsid w:val="00C73098"/>
    <w:rsid w:val="00C7347D"/>
    <w:rsid w:val="00C73583"/>
    <w:rsid w:val="00C743B1"/>
    <w:rsid w:val="00C7502C"/>
    <w:rsid w:val="00C75701"/>
    <w:rsid w:val="00C75EED"/>
    <w:rsid w:val="00C76412"/>
    <w:rsid w:val="00C76B13"/>
    <w:rsid w:val="00C76D33"/>
    <w:rsid w:val="00C77207"/>
    <w:rsid w:val="00C77729"/>
    <w:rsid w:val="00C777F7"/>
    <w:rsid w:val="00C77AA5"/>
    <w:rsid w:val="00C77B9E"/>
    <w:rsid w:val="00C8014D"/>
    <w:rsid w:val="00C802DB"/>
    <w:rsid w:val="00C80ED1"/>
    <w:rsid w:val="00C81487"/>
    <w:rsid w:val="00C8150E"/>
    <w:rsid w:val="00C8236D"/>
    <w:rsid w:val="00C8258D"/>
    <w:rsid w:val="00C825D8"/>
    <w:rsid w:val="00C8264A"/>
    <w:rsid w:val="00C82AAD"/>
    <w:rsid w:val="00C83359"/>
    <w:rsid w:val="00C83692"/>
    <w:rsid w:val="00C83994"/>
    <w:rsid w:val="00C84809"/>
    <w:rsid w:val="00C849B9"/>
    <w:rsid w:val="00C84AAB"/>
    <w:rsid w:val="00C84AEA"/>
    <w:rsid w:val="00C8505F"/>
    <w:rsid w:val="00C85841"/>
    <w:rsid w:val="00C85D2E"/>
    <w:rsid w:val="00C86EC1"/>
    <w:rsid w:val="00C86F9A"/>
    <w:rsid w:val="00C87282"/>
    <w:rsid w:val="00C87796"/>
    <w:rsid w:val="00C877CF"/>
    <w:rsid w:val="00C903AE"/>
    <w:rsid w:val="00C90640"/>
    <w:rsid w:val="00C90B91"/>
    <w:rsid w:val="00C91556"/>
    <w:rsid w:val="00C91D55"/>
    <w:rsid w:val="00C91F4E"/>
    <w:rsid w:val="00C9230A"/>
    <w:rsid w:val="00C92391"/>
    <w:rsid w:val="00C923F1"/>
    <w:rsid w:val="00C92D3F"/>
    <w:rsid w:val="00C93155"/>
    <w:rsid w:val="00C9368C"/>
    <w:rsid w:val="00C9371D"/>
    <w:rsid w:val="00C93B8A"/>
    <w:rsid w:val="00C94FA5"/>
    <w:rsid w:val="00C951C4"/>
    <w:rsid w:val="00C95370"/>
    <w:rsid w:val="00C954B8"/>
    <w:rsid w:val="00C95A6E"/>
    <w:rsid w:val="00C95C13"/>
    <w:rsid w:val="00C95E9F"/>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F24"/>
    <w:rsid w:val="00CA46B2"/>
    <w:rsid w:val="00CA52F6"/>
    <w:rsid w:val="00CA5626"/>
    <w:rsid w:val="00CA5691"/>
    <w:rsid w:val="00CA61B2"/>
    <w:rsid w:val="00CA625A"/>
    <w:rsid w:val="00CA690D"/>
    <w:rsid w:val="00CA69A1"/>
    <w:rsid w:val="00CA757D"/>
    <w:rsid w:val="00CA7959"/>
    <w:rsid w:val="00CB0694"/>
    <w:rsid w:val="00CB06F0"/>
    <w:rsid w:val="00CB0932"/>
    <w:rsid w:val="00CB0E40"/>
    <w:rsid w:val="00CB0E8A"/>
    <w:rsid w:val="00CB0ED4"/>
    <w:rsid w:val="00CB12C1"/>
    <w:rsid w:val="00CB15A7"/>
    <w:rsid w:val="00CB1666"/>
    <w:rsid w:val="00CB18C4"/>
    <w:rsid w:val="00CB1DB8"/>
    <w:rsid w:val="00CB21F1"/>
    <w:rsid w:val="00CB3A59"/>
    <w:rsid w:val="00CB3E95"/>
    <w:rsid w:val="00CB445F"/>
    <w:rsid w:val="00CB4989"/>
    <w:rsid w:val="00CB5650"/>
    <w:rsid w:val="00CB5C94"/>
    <w:rsid w:val="00CB6689"/>
    <w:rsid w:val="00CB6D19"/>
    <w:rsid w:val="00CB6D99"/>
    <w:rsid w:val="00CC0298"/>
    <w:rsid w:val="00CC09C8"/>
    <w:rsid w:val="00CC0A0A"/>
    <w:rsid w:val="00CC0AEC"/>
    <w:rsid w:val="00CC145B"/>
    <w:rsid w:val="00CC190D"/>
    <w:rsid w:val="00CC1BD2"/>
    <w:rsid w:val="00CC253C"/>
    <w:rsid w:val="00CC25D3"/>
    <w:rsid w:val="00CC2A12"/>
    <w:rsid w:val="00CC3143"/>
    <w:rsid w:val="00CC3318"/>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F79"/>
    <w:rsid w:val="00CC61D2"/>
    <w:rsid w:val="00CC6B89"/>
    <w:rsid w:val="00CC6CF5"/>
    <w:rsid w:val="00CC73A8"/>
    <w:rsid w:val="00CC73E5"/>
    <w:rsid w:val="00CC7416"/>
    <w:rsid w:val="00CC762A"/>
    <w:rsid w:val="00CC7BB1"/>
    <w:rsid w:val="00CC7F2C"/>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C5"/>
    <w:rsid w:val="00CD5DD6"/>
    <w:rsid w:val="00CD5E02"/>
    <w:rsid w:val="00CD5E95"/>
    <w:rsid w:val="00CD5EF4"/>
    <w:rsid w:val="00CD6A99"/>
    <w:rsid w:val="00CD702D"/>
    <w:rsid w:val="00CD73B7"/>
    <w:rsid w:val="00CD7800"/>
    <w:rsid w:val="00CD7F31"/>
    <w:rsid w:val="00CE07CC"/>
    <w:rsid w:val="00CE0813"/>
    <w:rsid w:val="00CE095F"/>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AF9"/>
    <w:rsid w:val="00CE5E94"/>
    <w:rsid w:val="00CE65A1"/>
    <w:rsid w:val="00CE712D"/>
    <w:rsid w:val="00CE732A"/>
    <w:rsid w:val="00CE75D7"/>
    <w:rsid w:val="00CE7F73"/>
    <w:rsid w:val="00CF013B"/>
    <w:rsid w:val="00CF0584"/>
    <w:rsid w:val="00CF0F00"/>
    <w:rsid w:val="00CF10E6"/>
    <w:rsid w:val="00CF136D"/>
    <w:rsid w:val="00CF1735"/>
    <w:rsid w:val="00CF1C22"/>
    <w:rsid w:val="00CF287F"/>
    <w:rsid w:val="00CF3E61"/>
    <w:rsid w:val="00CF3F73"/>
    <w:rsid w:val="00CF42D6"/>
    <w:rsid w:val="00CF444E"/>
    <w:rsid w:val="00CF4EE5"/>
    <w:rsid w:val="00CF4FE7"/>
    <w:rsid w:val="00CF5BDA"/>
    <w:rsid w:val="00CF5F2B"/>
    <w:rsid w:val="00CF62B8"/>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C1B"/>
    <w:rsid w:val="00D02C42"/>
    <w:rsid w:val="00D02D45"/>
    <w:rsid w:val="00D031B2"/>
    <w:rsid w:val="00D03955"/>
    <w:rsid w:val="00D03E3B"/>
    <w:rsid w:val="00D0406B"/>
    <w:rsid w:val="00D04A43"/>
    <w:rsid w:val="00D05071"/>
    <w:rsid w:val="00D05152"/>
    <w:rsid w:val="00D05334"/>
    <w:rsid w:val="00D053EF"/>
    <w:rsid w:val="00D05426"/>
    <w:rsid w:val="00D055AD"/>
    <w:rsid w:val="00D056B3"/>
    <w:rsid w:val="00D0577B"/>
    <w:rsid w:val="00D05BD6"/>
    <w:rsid w:val="00D05D76"/>
    <w:rsid w:val="00D06476"/>
    <w:rsid w:val="00D0660D"/>
    <w:rsid w:val="00D067E2"/>
    <w:rsid w:val="00D068A5"/>
    <w:rsid w:val="00D06EA2"/>
    <w:rsid w:val="00D07984"/>
    <w:rsid w:val="00D07A1D"/>
    <w:rsid w:val="00D07A41"/>
    <w:rsid w:val="00D07B11"/>
    <w:rsid w:val="00D07E60"/>
    <w:rsid w:val="00D07EE3"/>
    <w:rsid w:val="00D104F2"/>
    <w:rsid w:val="00D105BD"/>
    <w:rsid w:val="00D106AC"/>
    <w:rsid w:val="00D113F0"/>
    <w:rsid w:val="00D11523"/>
    <w:rsid w:val="00D115BC"/>
    <w:rsid w:val="00D11BB8"/>
    <w:rsid w:val="00D11D40"/>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04"/>
    <w:rsid w:val="00D16140"/>
    <w:rsid w:val="00D161A2"/>
    <w:rsid w:val="00D16DB4"/>
    <w:rsid w:val="00D17ECA"/>
    <w:rsid w:val="00D20113"/>
    <w:rsid w:val="00D2028D"/>
    <w:rsid w:val="00D20C76"/>
    <w:rsid w:val="00D2173C"/>
    <w:rsid w:val="00D21B08"/>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448A"/>
    <w:rsid w:val="00D34C7F"/>
    <w:rsid w:val="00D3515F"/>
    <w:rsid w:val="00D354AA"/>
    <w:rsid w:val="00D35660"/>
    <w:rsid w:val="00D35E02"/>
    <w:rsid w:val="00D361AA"/>
    <w:rsid w:val="00D3643E"/>
    <w:rsid w:val="00D368FA"/>
    <w:rsid w:val="00D36B4A"/>
    <w:rsid w:val="00D36DD4"/>
    <w:rsid w:val="00D3727F"/>
    <w:rsid w:val="00D37C9D"/>
    <w:rsid w:val="00D4038B"/>
    <w:rsid w:val="00D40C6B"/>
    <w:rsid w:val="00D4102B"/>
    <w:rsid w:val="00D41AC8"/>
    <w:rsid w:val="00D41E7C"/>
    <w:rsid w:val="00D424B4"/>
    <w:rsid w:val="00D431CD"/>
    <w:rsid w:val="00D434A0"/>
    <w:rsid w:val="00D43E4E"/>
    <w:rsid w:val="00D43F92"/>
    <w:rsid w:val="00D440A0"/>
    <w:rsid w:val="00D44123"/>
    <w:rsid w:val="00D444EE"/>
    <w:rsid w:val="00D445D9"/>
    <w:rsid w:val="00D445E9"/>
    <w:rsid w:val="00D44737"/>
    <w:rsid w:val="00D4473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ABA"/>
    <w:rsid w:val="00D47C88"/>
    <w:rsid w:val="00D47D05"/>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45C"/>
    <w:rsid w:val="00D537B1"/>
    <w:rsid w:val="00D53DAB"/>
    <w:rsid w:val="00D53E59"/>
    <w:rsid w:val="00D540C3"/>
    <w:rsid w:val="00D54170"/>
    <w:rsid w:val="00D54389"/>
    <w:rsid w:val="00D5494A"/>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22E0"/>
    <w:rsid w:val="00D62BEE"/>
    <w:rsid w:val="00D62F00"/>
    <w:rsid w:val="00D62F52"/>
    <w:rsid w:val="00D63473"/>
    <w:rsid w:val="00D636F2"/>
    <w:rsid w:val="00D6382C"/>
    <w:rsid w:val="00D63C17"/>
    <w:rsid w:val="00D640D5"/>
    <w:rsid w:val="00D64390"/>
    <w:rsid w:val="00D64654"/>
    <w:rsid w:val="00D6490B"/>
    <w:rsid w:val="00D64D91"/>
    <w:rsid w:val="00D651D9"/>
    <w:rsid w:val="00D653F1"/>
    <w:rsid w:val="00D6545F"/>
    <w:rsid w:val="00D65731"/>
    <w:rsid w:val="00D65850"/>
    <w:rsid w:val="00D65AE9"/>
    <w:rsid w:val="00D66269"/>
    <w:rsid w:val="00D67458"/>
    <w:rsid w:val="00D676E9"/>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70E"/>
    <w:rsid w:val="00D72E39"/>
    <w:rsid w:val="00D738EE"/>
    <w:rsid w:val="00D73A0A"/>
    <w:rsid w:val="00D73DCD"/>
    <w:rsid w:val="00D73FAC"/>
    <w:rsid w:val="00D74121"/>
    <w:rsid w:val="00D74708"/>
    <w:rsid w:val="00D74A68"/>
    <w:rsid w:val="00D74CCA"/>
    <w:rsid w:val="00D74DB5"/>
    <w:rsid w:val="00D754FB"/>
    <w:rsid w:val="00D759B8"/>
    <w:rsid w:val="00D761E4"/>
    <w:rsid w:val="00D76381"/>
    <w:rsid w:val="00D765DA"/>
    <w:rsid w:val="00D76C31"/>
    <w:rsid w:val="00D76D49"/>
    <w:rsid w:val="00D76E5C"/>
    <w:rsid w:val="00D7731E"/>
    <w:rsid w:val="00D77B2D"/>
    <w:rsid w:val="00D77E7C"/>
    <w:rsid w:val="00D80524"/>
    <w:rsid w:val="00D80AE6"/>
    <w:rsid w:val="00D80B9C"/>
    <w:rsid w:val="00D80BA8"/>
    <w:rsid w:val="00D81205"/>
    <w:rsid w:val="00D8171D"/>
    <w:rsid w:val="00D818DB"/>
    <w:rsid w:val="00D82373"/>
    <w:rsid w:val="00D8256B"/>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06F"/>
    <w:rsid w:val="00D871DC"/>
    <w:rsid w:val="00D87B1A"/>
    <w:rsid w:val="00D87D13"/>
    <w:rsid w:val="00D87FA6"/>
    <w:rsid w:val="00D904E3"/>
    <w:rsid w:val="00D90522"/>
    <w:rsid w:val="00D90D74"/>
    <w:rsid w:val="00D910A8"/>
    <w:rsid w:val="00D911DA"/>
    <w:rsid w:val="00D91511"/>
    <w:rsid w:val="00D9178D"/>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C10"/>
    <w:rsid w:val="00D954ED"/>
    <w:rsid w:val="00D957AE"/>
    <w:rsid w:val="00D95C07"/>
    <w:rsid w:val="00D95EE1"/>
    <w:rsid w:val="00D95F15"/>
    <w:rsid w:val="00D96C8A"/>
    <w:rsid w:val="00D97222"/>
    <w:rsid w:val="00D97282"/>
    <w:rsid w:val="00D974CB"/>
    <w:rsid w:val="00D976AC"/>
    <w:rsid w:val="00D97845"/>
    <w:rsid w:val="00DA068D"/>
    <w:rsid w:val="00DA078E"/>
    <w:rsid w:val="00DA0914"/>
    <w:rsid w:val="00DA0EB9"/>
    <w:rsid w:val="00DA0F79"/>
    <w:rsid w:val="00DA1780"/>
    <w:rsid w:val="00DA1E54"/>
    <w:rsid w:val="00DA21A2"/>
    <w:rsid w:val="00DA25ED"/>
    <w:rsid w:val="00DA2A8C"/>
    <w:rsid w:val="00DA2B68"/>
    <w:rsid w:val="00DA2B7D"/>
    <w:rsid w:val="00DA3203"/>
    <w:rsid w:val="00DA32BB"/>
    <w:rsid w:val="00DA3988"/>
    <w:rsid w:val="00DA39E1"/>
    <w:rsid w:val="00DA3B93"/>
    <w:rsid w:val="00DA41E5"/>
    <w:rsid w:val="00DA4A80"/>
    <w:rsid w:val="00DA4B9E"/>
    <w:rsid w:val="00DA4F4D"/>
    <w:rsid w:val="00DA5650"/>
    <w:rsid w:val="00DA5A2D"/>
    <w:rsid w:val="00DA5FC4"/>
    <w:rsid w:val="00DA640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57C"/>
    <w:rsid w:val="00DB393D"/>
    <w:rsid w:val="00DB3C26"/>
    <w:rsid w:val="00DB3D08"/>
    <w:rsid w:val="00DB4690"/>
    <w:rsid w:val="00DB5060"/>
    <w:rsid w:val="00DB5683"/>
    <w:rsid w:val="00DB5892"/>
    <w:rsid w:val="00DB598F"/>
    <w:rsid w:val="00DB5B50"/>
    <w:rsid w:val="00DB5C6E"/>
    <w:rsid w:val="00DB5DDB"/>
    <w:rsid w:val="00DB5DE6"/>
    <w:rsid w:val="00DB6054"/>
    <w:rsid w:val="00DB60DD"/>
    <w:rsid w:val="00DB631C"/>
    <w:rsid w:val="00DB63E2"/>
    <w:rsid w:val="00DB66A0"/>
    <w:rsid w:val="00DB66CD"/>
    <w:rsid w:val="00DB6FB9"/>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5161"/>
    <w:rsid w:val="00DC55A6"/>
    <w:rsid w:val="00DC5645"/>
    <w:rsid w:val="00DC59E1"/>
    <w:rsid w:val="00DC5E84"/>
    <w:rsid w:val="00DC6092"/>
    <w:rsid w:val="00DC6421"/>
    <w:rsid w:val="00DC65D2"/>
    <w:rsid w:val="00DC69A4"/>
    <w:rsid w:val="00DC7694"/>
    <w:rsid w:val="00DC7FA0"/>
    <w:rsid w:val="00DD0174"/>
    <w:rsid w:val="00DD08DC"/>
    <w:rsid w:val="00DD0AE9"/>
    <w:rsid w:val="00DD0B02"/>
    <w:rsid w:val="00DD24AA"/>
    <w:rsid w:val="00DD2856"/>
    <w:rsid w:val="00DD2CD8"/>
    <w:rsid w:val="00DD2F44"/>
    <w:rsid w:val="00DD2FC8"/>
    <w:rsid w:val="00DD2FDC"/>
    <w:rsid w:val="00DD3ADA"/>
    <w:rsid w:val="00DD3CF1"/>
    <w:rsid w:val="00DD42F1"/>
    <w:rsid w:val="00DD43A2"/>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4DE"/>
    <w:rsid w:val="00DD6C4C"/>
    <w:rsid w:val="00DD6E72"/>
    <w:rsid w:val="00DD6EF3"/>
    <w:rsid w:val="00DD6FA2"/>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3C0"/>
    <w:rsid w:val="00DF06A6"/>
    <w:rsid w:val="00DF1035"/>
    <w:rsid w:val="00DF1098"/>
    <w:rsid w:val="00DF173B"/>
    <w:rsid w:val="00DF224F"/>
    <w:rsid w:val="00DF253C"/>
    <w:rsid w:val="00DF29C9"/>
    <w:rsid w:val="00DF2B0C"/>
    <w:rsid w:val="00DF36E4"/>
    <w:rsid w:val="00DF3B07"/>
    <w:rsid w:val="00DF3B0A"/>
    <w:rsid w:val="00DF3BE0"/>
    <w:rsid w:val="00DF3D7D"/>
    <w:rsid w:val="00DF3DD0"/>
    <w:rsid w:val="00DF4BD3"/>
    <w:rsid w:val="00DF537A"/>
    <w:rsid w:val="00DF5463"/>
    <w:rsid w:val="00DF5598"/>
    <w:rsid w:val="00DF57EF"/>
    <w:rsid w:val="00DF582B"/>
    <w:rsid w:val="00DF595E"/>
    <w:rsid w:val="00DF5C0C"/>
    <w:rsid w:val="00DF5CE0"/>
    <w:rsid w:val="00DF5EDF"/>
    <w:rsid w:val="00DF686E"/>
    <w:rsid w:val="00DF6C99"/>
    <w:rsid w:val="00DF6EB2"/>
    <w:rsid w:val="00DF6F05"/>
    <w:rsid w:val="00DF70CA"/>
    <w:rsid w:val="00E0021B"/>
    <w:rsid w:val="00E007A7"/>
    <w:rsid w:val="00E00A2C"/>
    <w:rsid w:val="00E00EC0"/>
    <w:rsid w:val="00E0107C"/>
    <w:rsid w:val="00E01432"/>
    <w:rsid w:val="00E018AF"/>
    <w:rsid w:val="00E0196F"/>
    <w:rsid w:val="00E01BD1"/>
    <w:rsid w:val="00E0239E"/>
    <w:rsid w:val="00E02577"/>
    <w:rsid w:val="00E030BA"/>
    <w:rsid w:val="00E036BA"/>
    <w:rsid w:val="00E036F8"/>
    <w:rsid w:val="00E03952"/>
    <w:rsid w:val="00E03965"/>
    <w:rsid w:val="00E04091"/>
    <w:rsid w:val="00E042C4"/>
    <w:rsid w:val="00E04482"/>
    <w:rsid w:val="00E04861"/>
    <w:rsid w:val="00E0496A"/>
    <w:rsid w:val="00E051EE"/>
    <w:rsid w:val="00E05573"/>
    <w:rsid w:val="00E055B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15"/>
    <w:rsid w:val="00E1158B"/>
    <w:rsid w:val="00E118B6"/>
    <w:rsid w:val="00E11976"/>
    <w:rsid w:val="00E11A60"/>
    <w:rsid w:val="00E11E71"/>
    <w:rsid w:val="00E1216A"/>
    <w:rsid w:val="00E122CF"/>
    <w:rsid w:val="00E12492"/>
    <w:rsid w:val="00E12F6D"/>
    <w:rsid w:val="00E12FFB"/>
    <w:rsid w:val="00E13327"/>
    <w:rsid w:val="00E1355E"/>
    <w:rsid w:val="00E13D04"/>
    <w:rsid w:val="00E13F12"/>
    <w:rsid w:val="00E13F61"/>
    <w:rsid w:val="00E13FFC"/>
    <w:rsid w:val="00E142AC"/>
    <w:rsid w:val="00E14905"/>
    <w:rsid w:val="00E14B0B"/>
    <w:rsid w:val="00E14BC8"/>
    <w:rsid w:val="00E14C48"/>
    <w:rsid w:val="00E14C6C"/>
    <w:rsid w:val="00E14D6F"/>
    <w:rsid w:val="00E14E0A"/>
    <w:rsid w:val="00E16958"/>
    <w:rsid w:val="00E2085C"/>
    <w:rsid w:val="00E209C8"/>
    <w:rsid w:val="00E20B66"/>
    <w:rsid w:val="00E211A7"/>
    <w:rsid w:val="00E2120B"/>
    <w:rsid w:val="00E214B9"/>
    <w:rsid w:val="00E21790"/>
    <w:rsid w:val="00E21824"/>
    <w:rsid w:val="00E2185D"/>
    <w:rsid w:val="00E21992"/>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8C6"/>
    <w:rsid w:val="00E26C15"/>
    <w:rsid w:val="00E26E88"/>
    <w:rsid w:val="00E27104"/>
    <w:rsid w:val="00E27647"/>
    <w:rsid w:val="00E27B32"/>
    <w:rsid w:val="00E27DBE"/>
    <w:rsid w:val="00E27FB6"/>
    <w:rsid w:val="00E30045"/>
    <w:rsid w:val="00E30072"/>
    <w:rsid w:val="00E304BF"/>
    <w:rsid w:val="00E30672"/>
    <w:rsid w:val="00E30723"/>
    <w:rsid w:val="00E30AB0"/>
    <w:rsid w:val="00E30CCB"/>
    <w:rsid w:val="00E3103C"/>
    <w:rsid w:val="00E31445"/>
    <w:rsid w:val="00E318A8"/>
    <w:rsid w:val="00E319E2"/>
    <w:rsid w:val="00E31BCF"/>
    <w:rsid w:val="00E32BDB"/>
    <w:rsid w:val="00E32D52"/>
    <w:rsid w:val="00E335C6"/>
    <w:rsid w:val="00E335EA"/>
    <w:rsid w:val="00E3388F"/>
    <w:rsid w:val="00E338E0"/>
    <w:rsid w:val="00E342B8"/>
    <w:rsid w:val="00E346E0"/>
    <w:rsid w:val="00E346EE"/>
    <w:rsid w:val="00E348AC"/>
    <w:rsid w:val="00E34BA1"/>
    <w:rsid w:val="00E34D95"/>
    <w:rsid w:val="00E34ED3"/>
    <w:rsid w:val="00E35043"/>
    <w:rsid w:val="00E35ACF"/>
    <w:rsid w:val="00E36166"/>
    <w:rsid w:val="00E3676A"/>
    <w:rsid w:val="00E3693A"/>
    <w:rsid w:val="00E36D00"/>
    <w:rsid w:val="00E37080"/>
    <w:rsid w:val="00E37966"/>
    <w:rsid w:val="00E37C79"/>
    <w:rsid w:val="00E37D4D"/>
    <w:rsid w:val="00E37DAE"/>
    <w:rsid w:val="00E37E23"/>
    <w:rsid w:val="00E40885"/>
    <w:rsid w:val="00E40A5A"/>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4E7"/>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4919"/>
    <w:rsid w:val="00E54AF4"/>
    <w:rsid w:val="00E54C77"/>
    <w:rsid w:val="00E54F3D"/>
    <w:rsid w:val="00E5562D"/>
    <w:rsid w:val="00E55B58"/>
    <w:rsid w:val="00E55C35"/>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4058"/>
    <w:rsid w:val="00E64395"/>
    <w:rsid w:val="00E64397"/>
    <w:rsid w:val="00E64D47"/>
    <w:rsid w:val="00E64DE5"/>
    <w:rsid w:val="00E65264"/>
    <w:rsid w:val="00E65299"/>
    <w:rsid w:val="00E6531D"/>
    <w:rsid w:val="00E65389"/>
    <w:rsid w:val="00E6560B"/>
    <w:rsid w:val="00E659D8"/>
    <w:rsid w:val="00E65DAD"/>
    <w:rsid w:val="00E65F5F"/>
    <w:rsid w:val="00E6606B"/>
    <w:rsid w:val="00E6658A"/>
    <w:rsid w:val="00E667AF"/>
    <w:rsid w:val="00E66926"/>
    <w:rsid w:val="00E66E15"/>
    <w:rsid w:val="00E6717A"/>
    <w:rsid w:val="00E674A3"/>
    <w:rsid w:val="00E67903"/>
    <w:rsid w:val="00E6793E"/>
    <w:rsid w:val="00E7075A"/>
    <w:rsid w:val="00E70AB6"/>
    <w:rsid w:val="00E71D1B"/>
    <w:rsid w:val="00E73052"/>
    <w:rsid w:val="00E735FC"/>
    <w:rsid w:val="00E7372C"/>
    <w:rsid w:val="00E737AC"/>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A1F"/>
    <w:rsid w:val="00E80143"/>
    <w:rsid w:val="00E803DA"/>
    <w:rsid w:val="00E80582"/>
    <w:rsid w:val="00E806EA"/>
    <w:rsid w:val="00E808C4"/>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48A"/>
    <w:rsid w:val="00E86A32"/>
    <w:rsid w:val="00E86A42"/>
    <w:rsid w:val="00E872C5"/>
    <w:rsid w:val="00E8766C"/>
    <w:rsid w:val="00E87C38"/>
    <w:rsid w:val="00E87F7C"/>
    <w:rsid w:val="00E907E1"/>
    <w:rsid w:val="00E90889"/>
    <w:rsid w:val="00E90B84"/>
    <w:rsid w:val="00E910D8"/>
    <w:rsid w:val="00E91CD4"/>
    <w:rsid w:val="00E933BD"/>
    <w:rsid w:val="00E933D2"/>
    <w:rsid w:val="00E93701"/>
    <w:rsid w:val="00E93BA2"/>
    <w:rsid w:val="00E93E57"/>
    <w:rsid w:val="00E94312"/>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62D"/>
    <w:rsid w:val="00EA0994"/>
    <w:rsid w:val="00EA0A9D"/>
    <w:rsid w:val="00EA1A3C"/>
    <w:rsid w:val="00EA1F15"/>
    <w:rsid w:val="00EA2340"/>
    <w:rsid w:val="00EA2364"/>
    <w:rsid w:val="00EA240D"/>
    <w:rsid w:val="00EA24DF"/>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731"/>
    <w:rsid w:val="00EA5799"/>
    <w:rsid w:val="00EA5B4D"/>
    <w:rsid w:val="00EA5FBC"/>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50B"/>
    <w:rsid w:val="00EB35B3"/>
    <w:rsid w:val="00EB3C1F"/>
    <w:rsid w:val="00EB3F92"/>
    <w:rsid w:val="00EB3FCD"/>
    <w:rsid w:val="00EB40DF"/>
    <w:rsid w:val="00EB479D"/>
    <w:rsid w:val="00EB4AC9"/>
    <w:rsid w:val="00EB565B"/>
    <w:rsid w:val="00EB5E56"/>
    <w:rsid w:val="00EB61AC"/>
    <w:rsid w:val="00EB6253"/>
    <w:rsid w:val="00EB64F0"/>
    <w:rsid w:val="00EB6544"/>
    <w:rsid w:val="00EB678E"/>
    <w:rsid w:val="00EB7804"/>
    <w:rsid w:val="00EB7BBF"/>
    <w:rsid w:val="00EB7BC5"/>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9C8"/>
    <w:rsid w:val="00ED3A4D"/>
    <w:rsid w:val="00ED3B5C"/>
    <w:rsid w:val="00ED3F5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CD0"/>
    <w:rsid w:val="00EE0D6B"/>
    <w:rsid w:val="00EE19B5"/>
    <w:rsid w:val="00EE19DE"/>
    <w:rsid w:val="00EE293A"/>
    <w:rsid w:val="00EE2960"/>
    <w:rsid w:val="00EE2FC9"/>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403"/>
    <w:rsid w:val="00EF29D2"/>
    <w:rsid w:val="00EF2CE1"/>
    <w:rsid w:val="00EF2DE6"/>
    <w:rsid w:val="00EF335C"/>
    <w:rsid w:val="00EF3DA3"/>
    <w:rsid w:val="00EF44E9"/>
    <w:rsid w:val="00EF4959"/>
    <w:rsid w:val="00EF4F0C"/>
    <w:rsid w:val="00EF51C4"/>
    <w:rsid w:val="00EF590C"/>
    <w:rsid w:val="00EF5F61"/>
    <w:rsid w:val="00EF626F"/>
    <w:rsid w:val="00EF630F"/>
    <w:rsid w:val="00EF63D7"/>
    <w:rsid w:val="00EF665A"/>
    <w:rsid w:val="00EF73B7"/>
    <w:rsid w:val="00EF78C3"/>
    <w:rsid w:val="00EF7CF1"/>
    <w:rsid w:val="00EF7DCF"/>
    <w:rsid w:val="00F00BDA"/>
    <w:rsid w:val="00F01562"/>
    <w:rsid w:val="00F015B6"/>
    <w:rsid w:val="00F0171A"/>
    <w:rsid w:val="00F01958"/>
    <w:rsid w:val="00F01AB5"/>
    <w:rsid w:val="00F01D29"/>
    <w:rsid w:val="00F01EC7"/>
    <w:rsid w:val="00F028A2"/>
    <w:rsid w:val="00F02EB9"/>
    <w:rsid w:val="00F03748"/>
    <w:rsid w:val="00F038BF"/>
    <w:rsid w:val="00F03A06"/>
    <w:rsid w:val="00F03DA1"/>
    <w:rsid w:val="00F04483"/>
    <w:rsid w:val="00F0472D"/>
    <w:rsid w:val="00F04E71"/>
    <w:rsid w:val="00F0513D"/>
    <w:rsid w:val="00F05344"/>
    <w:rsid w:val="00F055E9"/>
    <w:rsid w:val="00F05CE4"/>
    <w:rsid w:val="00F05D72"/>
    <w:rsid w:val="00F05F26"/>
    <w:rsid w:val="00F0620D"/>
    <w:rsid w:val="00F06580"/>
    <w:rsid w:val="00F0685F"/>
    <w:rsid w:val="00F06E31"/>
    <w:rsid w:val="00F06F59"/>
    <w:rsid w:val="00F07A5E"/>
    <w:rsid w:val="00F07BBE"/>
    <w:rsid w:val="00F07BEE"/>
    <w:rsid w:val="00F07C08"/>
    <w:rsid w:val="00F07C0C"/>
    <w:rsid w:val="00F07C97"/>
    <w:rsid w:val="00F10872"/>
    <w:rsid w:val="00F10F93"/>
    <w:rsid w:val="00F114DF"/>
    <w:rsid w:val="00F11725"/>
    <w:rsid w:val="00F11856"/>
    <w:rsid w:val="00F11C91"/>
    <w:rsid w:val="00F125BF"/>
    <w:rsid w:val="00F1272C"/>
    <w:rsid w:val="00F13062"/>
    <w:rsid w:val="00F1322D"/>
    <w:rsid w:val="00F132AA"/>
    <w:rsid w:val="00F13A4C"/>
    <w:rsid w:val="00F13EC4"/>
    <w:rsid w:val="00F145BD"/>
    <w:rsid w:val="00F147D5"/>
    <w:rsid w:val="00F147DF"/>
    <w:rsid w:val="00F14971"/>
    <w:rsid w:val="00F1507D"/>
    <w:rsid w:val="00F15553"/>
    <w:rsid w:val="00F155C3"/>
    <w:rsid w:val="00F155F4"/>
    <w:rsid w:val="00F1654B"/>
    <w:rsid w:val="00F16794"/>
    <w:rsid w:val="00F16A0E"/>
    <w:rsid w:val="00F16B6F"/>
    <w:rsid w:val="00F16BB3"/>
    <w:rsid w:val="00F16D33"/>
    <w:rsid w:val="00F17347"/>
    <w:rsid w:val="00F1798F"/>
    <w:rsid w:val="00F17B1D"/>
    <w:rsid w:val="00F17CA4"/>
    <w:rsid w:val="00F2074D"/>
    <w:rsid w:val="00F20A5D"/>
    <w:rsid w:val="00F21250"/>
    <w:rsid w:val="00F217E5"/>
    <w:rsid w:val="00F2187E"/>
    <w:rsid w:val="00F219E3"/>
    <w:rsid w:val="00F21D0D"/>
    <w:rsid w:val="00F21E5E"/>
    <w:rsid w:val="00F2208D"/>
    <w:rsid w:val="00F2217D"/>
    <w:rsid w:val="00F2291C"/>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757"/>
    <w:rsid w:val="00F31863"/>
    <w:rsid w:val="00F31BDD"/>
    <w:rsid w:val="00F31FBB"/>
    <w:rsid w:val="00F32340"/>
    <w:rsid w:val="00F32FB4"/>
    <w:rsid w:val="00F33476"/>
    <w:rsid w:val="00F346B9"/>
    <w:rsid w:val="00F35FE4"/>
    <w:rsid w:val="00F36C59"/>
    <w:rsid w:val="00F36DDC"/>
    <w:rsid w:val="00F37048"/>
    <w:rsid w:val="00F3769E"/>
    <w:rsid w:val="00F376EF"/>
    <w:rsid w:val="00F379FD"/>
    <w:rsid w:val="00F37EDB"/>
    <w:rsid w:val="00F37FC0"/>
    <w:rsid w:val="00F40388"/>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9BF"/>
    <w:rsid w:val="00F55AEE"/>
    <w:rsid w:val="00F55C61"/>
    <w:rsid w:val="00F55CB2"/>
    <w:rsid w:val="00F55D52"/>
    <w:rsid w:val="00F56763"/>
    <w:rsid w:val="00F56F0A"/>
    <w:rsid w:val="00F57274"/>
    <w:rsid w:val="00F5754E"/>
    <w:rsid w:val="00F578F2"/>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8B8"/>
    <w:rsid w:val="00F66ACC"/>
    <w:rsid w:val="00F67459"/>
    <w:rsid w:val="00F676FE"/>
    <w:rsid w:val="00F67776"/>
    <w:rsid w:val="00F6789C"/>
    <w:rsid w:val="00F67ADA"/>
    <w:rsid w:val="00F67EB6"/>
    <w:rsid w:val="00F701F9"/>
    <w:rsid w:val="00F70647"/>
    <w:rsid w:val="00F7086A"/>
    <w:rsid w:val="00F70AFB"/>
    <w:rsid w:val="00F7113A"/>
    <w:rsid w:val="00F71A1A"/>
    <w:rsid w:val="00F71F16"/>
    <w:rsid w:val="00F72166"/>
    <w:rsid w:val="00F723D1"/>
    <w:rsid w:val="00F72472"/>
    <w:rsid w:val="00F724B1"/>
    <w:rsid w:val="00F725F1"/>
    <w:rsid w:val="00F72B97"/>
    <w:rsid w:val="00F72E58"/>
    <w:rsid w:val="00F72F80"/>
    <w:rsid w:val="00F73013"/>
    <w:rsid w:val="00F73577"/>
    <w:rsid w:val="00F7382C"/>
    <w:rsid w:val="00F73860"/>
    <w:rsid w:val="00F73950"/>
    <w:rsid w:val="00F73994"/>
    <w:rsid w:val="00F739C1"/>
    <w:rsid w:val="00F73B37"/>
    <w:rsid w:val="00F73F7B"/>
    <w:rsid w:val="00F74346"/>
    <w:rsid w:val="00F74569"/>
    <w:rsid w:val="00F748CE"/>
    <w:rsid w:val="00F75483"/>
    <w:rsid w:val="00F754A2"/>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BCE"/>
    <w:rsid w:val="00F822EC"/>
    <w:rsid w:val="00F828EB"/>
    <w:rsid w:val="00F82919"/>
    <w:rsid w:val="00F82BB4"/>
    <w:rsid w:val="00F82D02"/>
    <w:rsid w:val="00F82DB9"/>
    <w:rsid w:val="00F82F80"/>
    <w:rsid w:val="00F83255"/>
    <w:rsid w:val="00F838F4"/>
    <w:rsid w:val="00F83A23"/>
    <w:rsid w:val="00F83F4D"/>
    <w:rsid w:val="00F83FFC"/>
    <w:rsid w:val="00F8402F"/>
    <w:rsid w:val="00F84066"/>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07"/>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53C"/>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7243"/>
    <w:rsid w:val="00FA7273"/>
    <w:rsid w:val="00FA73CB"/>
    <w:rsid w:val="00FA75DE"/>
    <w:rsid w:val="00FA7882"/>
    <w:rsid w:val="00FB01F9"/>
    <w:rsid w:val="00FB0277"/>
    <w:rsid w:val="00FB0436"/>
    <w:rsid w:val="00FB0A91"/>
    <w:rsid w:val="00FB0AD3"/>
    <w:rsid w:val="00FB1657"/>
    <w:rsid w:val="00FB16AF"/>
    <w:rsid w:val="00FB18EC"/>
    <w:rsid w:val="00FB24B9"/>
    <w:rsid w:val="00FB2550"/>
    <w:rsid w:val="00FB2A6A"/>
    <w:rsid w:val="00FB35FE"/>
    <w:rsid w:val="00FB3E43"/>
    <w:rsid w:val="00FB4627"/>
    <w:rsid w:val="00FB4787"/>
    <w:rsid w:val="00FB47D2"/>
    <w:rsid w:val="00FB4BF1"/>
    <w:rsid w:val="00FB4C25"/>
    <w:rsid w:val="00FB4D46"/>
    <w:rsid w:val="00FB4EF8"/>
    <w:rsid w:val="00FB545C"/>
    <w:rsid w:val="00FB54A8"/>
    <w:rsid w:val="00FB58BD"/>
    <w:rsid w:val="00FB5A49"/>
    <w:rsid w:val="00FB5B20"/>
    <w:rsid w:val="00FB5C83"/>
    <w:rsid w:val="00FB6F6D"/>
    <w:rsid w:val="00FB7086"/>
    <w:rsid w:val="00FB789F"/>
    <w:rsid w:val="00FB7C59"/>
    <w:rsid w:val="00FB7EC7"/>
    <w:rsid w:val="00FC004E"/>
    <w:rsid w:val="00FC00AA"/>
    <w:rsid w:val="00FC00DB"/>
    <w:rsid w:val="00FC0215"/>
    <w:rsid w:val="00FC035A"/>
    <w:rsid w:val="00FC0EA9"/>
    <w:rsid w:val="00FC1800"/>
    <w:rsid w:val="00FC1C5F"/>
    <w:rsid w:val="00FC1FB3"/>
    <w:rsid w:val="00FC208B"/>
    <w:rsid w:val="00FC235D"/>
    <w:rsid w:val="00FC2465"/>
    <w:rsid w:val="00FC2885"/>
    <w:rsid w:val="00FC2974"/>
    <w:rsid w:val="00FC29A4"/>
    <w:rsid w:val="00FC2A83"/>
    <w:rsid w:val="00FC2F58"/>
    <w:rsid w:val="00FC310E"/>
    <w:rsid w:val="00FC3509"/>
    <w:rsid w:val="00FC3596"/>
    <w:rsid w:val="00FC3881"/>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DE1"/>
    <w:rsid w:val="00FD30F9"/>
    <w:rsid w:val="00FD352C"/>
    <w:rsid w:val="00FD373C"/>
    <w:rsid w:val="00FD3A00"/>
    <w:rsid w:val="00FD3FF1"/>
    <w:rsid w:val="00FD4249"/>
    <w:rsid w:val="00FD42F5"/>
    <w:rsid w:val="00FD51B8"/>
    <w:rsid w:val="00FD52BD"/>
    <w:rsid w:val="00FD52F9"/>
    <w:rsid w:val="00FD57E2"/>
    <w:rsid w:val="00FD5807"/>
    <w:rsid w:val="00FD590A"/>
    <w:rsid w:val="00FD5C3C"/>
    <w:rsid w:val="00FD663A"/>
    <w:rsid w:val="00FD66A2"/>
    <w:rsid w:val="00FD6C72"/>
    <w:rsid w:val="00FD6E28"/>
    <w:rsid w:val="00FD6FD1"/>
    <w:rsid w:val="00FD768C"/>
    <w:rsid w:val="00FD7C51"/>
    <w:rsid w:val="00FD7CF7"/>
    <w:rsid w:val="00FD7D18"/>
    <w:rsid w:val="00FE0640"/>
    <w:rsid w:val="00FE0D82"/>
    <w:rsid w:val="00FE139D"/>
    <w:rsid w:val="00FE1469"/>
    <w:rsid w:val="00FE16BC"/>
    <w:rsid w:val="00FE188D"/>
    <w:rsid w:val="00FE1933"/>
    <w:rsid w:val="00FE1D44"/>
    <w:rsid w:val="00FE1D68"/>
    <w:rsid w:val="00FE24F6"/>
    <w:rsid w:val="00FE251B"/>
    <w:rsid w:val="00FE2D22"/>
    <w:rsid w:val="00FE2EBD"/>
    <w:rsid w:val="00FE34D4"/>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DC1"/>
    <w:rsid w:val="00FF11C3"/>
    <w:rsid w:val="00FF13DA"/>
    <w:rsid w:val="00FF14C5"/>
    <w:rsid w:val="00FF1551"/>
    <w:rsid w:val="00FF1AA3"/>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Underrubrik2,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5,Heading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rsid w:val="00671FDF"/>
    <w:rPr>
      <w:sz w:val="18"/>
      <w:szCs w:val="18"/>
    </w:rPr>
  </w:style>
  <w:style w:type="paragraph" w:styleId="ae">
    <w:name w:val="annotation text"/>
    <w:basedOn w:val="a0"/>
    <w:link w:val="Char6"/>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Underrubrik2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5 Char,Heading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34493719">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54953465">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18790998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6258729">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285624948">
      <w:bodyDiv w:val="1"/>
      <w:marLeft w:val="0"/>
      <w:marRight w:val="0"/>
      <w:marTop w:val="0"/>
      <w:marBottom w:val="0"/>
      <w:divBdr>
        <w:top w:val="none" w:sz="0" w:space="0" w:color="auto"/>
        <w:left w:val="none" w:sz="0" w:space="0" w:color="auto"/>
        <w:bottom w:val="none" w:sz="0" w:space="0" w:color="auto"/>
        <w:right w:val="none" w:sz="0" w:space="0" w:color="auto"/>
      </w:divBdr>
    </w:div>
    <w:div w:id="30003708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1659299">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01285289">
      <w:bodyDiv w:val="1"/>
      <w:marLeft w:val="0"/>
      <w:marRight w:val="0"/>
      <w:marTop w:val="0"/>
      <w:marBottom w:val="0"/>
      <w:divBdr>
        <w:top w:val="none" w:sz="0" w:space="0" w:color="auto"/>
        <w:left w:val="none" w:sz="0" w:space="0" w:color="auto"/>
        <w:bottom w:val="none" w:sz="0" w:space="0" w:color="auto"/>
        <w:right w:val="none" w:sz="0" w:space="0" w:color="auto"/>
      </w:divBdr>
    </w:div>
    <w:div w:id="506674053">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1231976">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124570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882986012">
      <w:bodyDiv w:val="1"/>
      <w:marLeft w:val="0"/>
      <w:marRight w:val="0"/>
      <w:marTop w:val="0"/>
      <w:marBottom w:val="0"/>
      <w:divBdr>
        <w:top w:val="none" w:sz="0" w:space="0" w:color="auto"/>
        <w:left w:val="none" w:sz="0" w:space="0" w:color="auto"/>
        <w:bottom w:val="none" w:sz="0" w:space="0" w:color="auto"/>
        <w:right w:val="none" w:sz="0" w:space="0" w:color="auto"/>
      </w:divBdr>
    </w:div>
    <w:div w:id="883907785">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7118948">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2755036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5931578">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61784138">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34588575">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0235703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02825503">
      <w:bodyDiv w:val="1"/>
      <w:marLeft w:val="0"/>
      <w:marRight w:val="0"/>
      <w:marTop w:val="0"/>
      <w:marBottom w:val="0"/>
      <w:divBdr>
        <w:top w:val="none" w:sz="0" w:space="0" w:color="auto"/>
        <w:left w:val="none" w:sz="0" w:space="0" w:color="auto"/>
        <w:bottom w:val="none" w:sz="0" w:space="0" w:color="auto"/>
        <w:right w:val="none" w:sz="0" w:space="0" w:color="auto"/>
      </w:divBdr>
    </w:div>
    <w:div w:id="171241279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77870954">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34680351">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323403">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F9B27-43FF-4684-9E9E-51A405AA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8958</Words>
  <Characters>51062</Characters>
  <Application>Microsoft Office Word</Application>
  <DocSecurity>0</DocSecurity>
  <Lines>425</Lines>
  <Paragraphs>119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59901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Jaenam Shim/5G Wireless Connect Standard Task(jaenam.shim@lge.com)</cp:lastModifiedBy>
  <cp:revision>2</cp:revision>
  <cp:lastPrinted>2013-04-04T11:22:00Z</cp:lastPrinted>
  <dcterms:created xsi:type="dcterms:W3CDTF">2024-11-08T09:37:00Z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ies>
</file>